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《贵阳工运》（月刊）杂志印刷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预算报价一览表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20"/>
        <w:gridCol w:w="942"/>
        <w:gridCol w:w="948"/>
        <w:gridCol w:w="1296"/>
        <w:gridCol w:w="137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月刊</w:t>
            </w:r>
          </w:p>
        </w:tc>
        <w:tc>
          <w:tcPr>
            <w:tcW w:w="942" w:type="dxa"/>
            <w:vAlign w:val="center"/>
          </w:tcPr>
          <w:p/>
        </w:tc>
        <w:tc>
          <w:tcPr>
            <w:tcW w:w="948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  <w:tc>
          <w:tcPr>
            <w:tcW w:w="1370" w:type="dxa"/>
            <w:vAlign w:val="center"/>
          </w:tcPr>
          <w:p/>
        </w:tc>
        <w:tc>
          <w:tcPr>
            <w:tcW w:w="9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年度合订本</w:t>
            </w:r>
          </w:p>
        </w:tc>
        <w:tc>
          <w:tcPr>
            <w:tcW w:w="942" w:type="dxa"/>
            <w:vAlign w:val="center"/>
          </w:tcPr>
          <w:p/>
        </w:tc>
        <w:tc>
          <w:tcPr>
            <w:tcW w:w="948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  <w:tc>
          <w:tcPr>
            <w:tcW w:w="1370" w:type="dxa"/>
            <w:vAlign w:val="center"/>
          </w:tcPr>
          <w:p/>
        </w:tc>
        <w:tc>
          <w:tcPr>
            <w:tcW w:w="9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合计金额（小写）：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vAlign w:val="center"/>
          </w:tcPr>
          <w:p>
            <w:r>
              <w:rPr>
                <w:rFonts w:hint="eastAsia"/>
                <w:lang w:val="en-US" w:eastAsia="zh-CN"/>
              </w:rPr>
              <w:t>合计金额（大写）：</w:t>
            </w:r>
          </w:p>
        </w:tc>
      </w:tr>
    </w:tbl>
    <w:p/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注：供应商可根据实际情况，提供分项报价表。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xMWI4NTU4NTRiMDlmZmUyNmViOTY3ZDQ5OWNjMTcifQ=="/>
  </w:docVars>
  <w:rsids>
    <w:rsidRoot w:val="00726725"/>
    <w:rsid w:val="000626FE"/>
    <w:rsid w:val="00491A0A"/>
    <w:rsid w:val="00726725"/>
    <w:rsid w:val="0091196B"/>
    <w:rsid w:val="00AD41AF"/>
    <w:rsid w:val="00B62747"/>
    <w:rsid w:val="00EA1F9C"/>
    <w:rsid w:val="00F577F3"/>
    <w:rsid w:val="09685FE3"/>
    <w:rsid w:val="25CE60B0"/>
    <w:rsid w:val="35216984"/>
    <w:rsid w:val="3B2319C9"/>
    <w:rsid w:val="4087471C"/>
    <w:rsid w:val="442369C8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58</TotalTime>
  <ScaleCrop>false</ScaleCrop>
  <LinksUpToDate>false</LinksUpToDate>
  <CharactersWithSpaces>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2022-03-08T02:06:00Z</dcterms:created>
  <dc:creator>admin</dc:creator>
  <cp:lastModifiedBy>敖迪</cp:lastModifiedBy>
  <dcterms:modified xsi:type="dcterms:W3CDTF">2022-08-01T04:18:46Z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50EC4CBFA91C426EB88DE3DCB2903CE6</vt:lpwstr>
  </property>
</Properties>
</file>