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C95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救护车采购需求</w:t>
      </w:r>
    </w:p>
    <w:p w14:paraId="42CD89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0A3624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一、项目概述</w:t>
      </w:r>
    </w:p>
    <w:p w14:paraId="4CFDA7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sz w:val="32"/>
          <w:szCs w:val="32"/>
          <w:lang w:val="en-US" w:eastAsia="zh-CN"/>
        </w:rPr>
        <w:t>（一）项目名称：</w:t>
      </w:r>
      <w:r>
        <w:rPr>
          <w:rFonts w:hint="eastAsia" w:ascii="仿宋_GB2312" w:hAnsi="仿宋_GB2312" w:eastAsia="仿宋_GB2312" w:cs="仿宋_GB2312"/>
          <w:sz w:val="32"/>
          <w:szCs w:val="32"/>
          <w:lang w:val="en-US" w:eastAsia="zh-CN"/>
        </w:rPr>
        <w:t>广东省中医院贵州医院救护车采购项目</w:t>
      </w:r>
    </w:p>
    <w:p w14:paraId="289E3F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方正楷体_GB2312" w:hAnsi="方正楷体_GB2312" w:eastAsia="方正楷体_GB2312" w:cs="方正楷体_GB2312"/>
          <w:sz w:val="32"/>
          <w:szCs w:val="32"/>
          <w:lang w:val="en-US" w:eastAsia="zh-CN"/>
        </w:rPr>
        <w:t>（二）项目</w:t>
      </w:r>
      <w:r>
        <w:rPr>
          <w:rFonts w:hint="default" w:ascii="方正楷体_GB2312" w:hAnsi="方正楷体_GB2312" w:eastAsia="方正楷体_GB2312" w:cs="方正楷体_GB2312"/>
          <w:sz w:val="32"/>
          <w:szCs w:val="32"/>
          <w:lang w:val="en-US" w:eastAsia="zh-CN"/>
        </w:rPr>
        <w:t>采购数量：</w:t>
      </w:r>
      <w:r>
        <w:rPr>
          <w:rFonts w:hint="default" w:ascii="仿宋_GB2312" w:hAnsi="仿宋_GB2312" w:eastAsia="仿宋_GB2312" w:cs="仿宋_GB2312"/>
          <w:sz w:val="32"/>
          <w:szCs w:val="32"/>
          <w:lang w:val="en-US" w:eastAsia="zh-CN"/>
        </w:rPr>
        <w:t>监护型救护车</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辆，负压型救护车</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辆</w:t>
      </w:r>
    </w:p>
    <w:p w14:paraId="59B70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二、技术需求</w:t>
      </w:r>
    </w:p>
    <w:p w14:paraId="079C94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58" w:leftChars="304" w:hanging="320" w:hangingChars="1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sz w:val="32"/>
          <w:szCs w:val="32"/>
          <w:lang w:val="en-US" w:eastAsia="zh-CN"/>
        </w:rPr>
        <w:t>（一）监护型救护车</w:t>
      </w:r>
    </w:p>
    <w:p w14:paraId="732EC3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1、车型：监护型救护车（符合GB/T 27949-2020标准）。</w:t>
      </w:r>
    </w:p>
    <w:p w14:paraId="0E4A21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2、整车基本功能：主要</w:t>
      </w:r>
      <w:bookmarkStart w:id="0" w:name="_GoBack"/>
      <w:bookmarkEnd w:id="0"/>
      <w:r>
        <w:rPr>
          <w:rFonts w:hint="eastAsia" w:ascii="仿宋_GB2312" w:hAnsi="仿宋_GB2312" w:eastAsia="仿宋_GB2312" w:cs="仿宋_GB2312"/>
          <w:sz w:val="32"/>
          <w:szCs w:val="32"/>
          <w:lang w:val="en-US" w:eastAsia="zh-CN"/>
        </w:rPr>
        <w:t>包括救护系统、警示系统、电气系统、内饰系统、橱柜系统、陪护座椅等，含有基本的抢救、抢险和转运设备，可保证各级医疗机构实施紧急医疗服务和突发性公共卫生事件医疗救援的基本转运需求等。</w:t>
      </w:r>
    </w:p>
    <w:p w14:paraId="1B3DA5B1">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3、上牌要求：列入工信部《车辆生产企业及产品公告》的“救护车”车型，支持特种车牌照办理。</w:t>
      </w:r>
    </w:p>
    <w:p w14:paraId="7F06C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4、驾驶证要求：C1驾照即可驾驶。</w:t>
      </w:r>
    </w:p>
    <w:p w14:paraId="7BFF7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5、工作条件：车辆应适应全国自然条件，适应户外作业的需求。车辆适应气温-35℃到 60℃之间。</w:t>
      </w:r>
    </w:p>
    <w:p w14:paraId="007F79DA">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6、车辆尺寸：</w:t>
      </w:r>
      <w:r>
        <w:rPr>
          <w:rFonts w:hint="eastAsia" w:ascii="仿宋_GB2312" w:hAnsi="仿宋_GB2312" w:eastAsia="仿宋_GB2312" w:cs="仿宋_GB2312"/>
          <w:sz w:val="32"/>
          <w:szCs w:val="32"/>
          <w:highlight w:val="none"/>
          <w:lang w:val="en-US" w:eastAsia="zh-CN"/>
        </w:rPr>
        <w:t>外形尺寸长≥5300mm、宽≥1900mm、高≥2350mm。医疗舱尺寸mm:医疗舱尺度长≥2700mm、宽≥1650mm、高≥1650mm。</w:t>
      </w:r>
    </w:p>
    <w:p w14:paraId="6087BCF6">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7、排放标准：国六、排气量：≥1990ml、功率：≥</w:t>
      </w:r>
      <w:r>
        <w:rPr>
          <w:rFonts w:hint="eastAsia" w:ascii="仿宋_GB2312" w:hAnsi="仿宋_GB2312" w:eastAsia="仿宋_GB2312" w:cs="仿宋_GB2312"/>
          <w:sz w:val="32"/>
          <w:szCs w:val="32"/>
          <w:highlight w:val="none"/>
          <w:lang w:val="en-US" w:eastAsia="zh-CN"/>
        </w:rPr>
        <w:t>128kw</w:t>
      </w:r>
      <w:r>
        <w:rPr>
          <w:rFonts w:hint="eastAsia" w:ascii="仿宋_GB2312" w:hAnsi="仿宋_GB2312" w:eastAsia="仿宋_GB2312" w:cs="仿宋_GB2312"/>
          <w:sz w:val="32"/>
          <w:szCs w:val="32"/>
          <w:lang w:val="en-US" w:eastAsia="zh-CN"/>
        </w:rPr>
        <w:t>。</w:t>
      </w:r>
    </w:p>
    <w:p w14:paraId="5760BAAC">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8、轴距≥3300mm，</w:t>
      </w:r>
      <w:r>
        <w:rPr>
          <w:rFonts w:hint="eastAsia" w:ascii="仿宋_GB2312" w:hAnsi="仿宋_GB2312" w:eastAsia="仿宋_GB2312" w:cs="仿宋_GB2312"/>
          <w:sz w:val="32"/>
          <w:szCs w:val="32"/>
          <w:highlight w:val="none"/>
          <w:lang w:val="en-US" w:eastAsia="zh-CN"/>
        </w:rPr>
        <w:t xml:space="preserve"> 总质量≤4100Kg。</w:t>
      </w:r>
    </w:p>
    <w:p w14:paraId="30C27806">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9、乘员数：7≥人。</w:t>
      </w:r>
    </w:p>
    <w:p w14:paraId="0C158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spacing w:val="-1"/>
          <w:sz w:val="24"/>
          <w:szCs w:val="24"/>
          <w:highlight w:val="none"/>
        </w:rPr>
      </w:pPr>
      <w:r>
        <w:rPr>
          <w:rFonts w:hint="eastAsia" w:ascii="仿宋_GB2312" w:hAnsi="仿宋_GB2312" w:eastAsia="仿宋_GB2312" w:cs="仿宋_GB2312"/>
          <w:sz w:val="32"/>
          <w:szCs w:val="32"/>
          <w:lang w:val="en-US" w:eastAsia="zh-CN"/>
        </w:rPr>
        <w:t>10、轮胎尺寸规格</w:t>
      </w:r>
      <w:r>
        <w:rPr>
          <w:rFonts w:hint="eastAsia" w:ascii="仿宋_GB2312" w:hAnsi="仿宋_GB2312" w:eastAsia="仿宋_GB2312" w:cs="仿宋_GB2312"/>
          <w:sz w:val="32"/>
          <w:szCs w:val="32"/>
          <w:highlight w:val="none"/>
          <w:lang w:val="en-US" w:eastAsia="zh-CN"/>
        </w:rPr>
        <w:t>：≥235/65R16C。</w:t>
      </w:r>
    </w:p>
    <w:p w14:paraId="44DDE9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11、燃油种类：汽油/柴油。 油箱(L) ≥80L。</w:t>
      </w:r>
    </w:p>
    <w:p w14:paraId="6AC65D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12、变速器：</w:t>
      </w:r>
      <w:r>
        <w:rPr>
          <w:rFonts w:hint="eastAsia" w:ascii="仿宋_GB2312" w:hAnsi="仿宋_GB2312" w:eastAsia="仿宋_GB2312" w:cs="仿宋_GB2312"/>
          <w:sz w:val="32"/>
          <w:szCs w:val="32"/>
          <w:highlight w:val="none"/>
          <w:lang w:val="en-US" w:eastAsia="zh-CN"/>
        </w:rPr>
        <w:t>六档手动/8挡自动变速</w:t>
      </w:r>
      <w:r>
        <w:rPr>
          <w:rFonts w:hint="eastAsia" w:ascii="仿宋_GB2312" w:hAnsi="仿宋_GB2312" w:eastAsia="仿宋_GB2312" w:cs="仿宋_GB2312"/>
          <w:sz w:val="32"/>
          <w:szCs w:val="32"/>
          <w:lang w:val="en-US" w:eastAsia="zh-CN"/>
        </w:rPr>
        <w:t>器。</w:t>
      </w:r>
    </w:p>
    <w:p w14:paraId="4D548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13、最高时速：≥140Km/h。</w:t>
      </w:r>
    </w:p>
    <w:p w14:paraId="19C66489">
      <w:pPr>
        <w:pStyle w:val="1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kern w:val="2"/>
          <w:sz w:val="32"/>
          <w:szCs w:val="32"/>
          <w:lang w:val="en-US" w:eastAsia="zh-CN" w:bidi="ar-SA"/>
        </w:rPr>
        <w:t>驾驶室：</w:t>
      </w:r>
      <w:r>
        <w:rPr>
          <w:rFonts w:hint="eastAsia" w:ascii="仿宋_GB2312" w:hAnsi="仿宋_GB2312" w:eastAsia="仿宋_GB2312" w:cs="仿宋_GB2312"/>
          <w:sz w:val="32"/>
          <w:szCs w:val="32"/>
          <w:lang w:val="en-US" w:eastAsia="zh-CN"/>
        </w:rPr>
        <w:t>配有防抱死制动系统 ABS；</w:t>
      </w:r>
      <w:r>
        <w:rPr>
          <w:rFonts w:hint="eastAsia" w:ascii="仿宋_GB2312" w:hAnsi="仿宋_GB2312" w:eastAsia="仿宋_GB2312" w:cs="仿宋_GB2312"/>
          <w:kern w:val="2"/>
          <w:sz w:val="32"/>
          <w:szCs w:val="32"/>
          <w:lang w:val="en-US" w:eastAsia="zh-CN" w:bidi="ar-SA"/>
        </w:rPr>
        <w:t>车身稳定控制ESC+HHC；制动力分配EBD/CBC</w:t>
      </w:r>
      <w:r>
        <w:rPr>
          <w:rFonts w:hint="eastAsia" w:ascii="仿宋_GB2312" w:hAnsi="仿宋_GB2312" w:eastAsia="仿宋_GB2312" w:cs="仿宋_GB2312"/>
          <w:sz w:val="32"/>
          <w:szCs w:val="32"/>
          <w:lang w:val="en-US" w:eastAsia="zh-CN"/>
        </w:rPr>
        <w:t>，ABS+EBD+ESC；安全气囊、胎压监测、LED大灯、360°夜视倒车影像；</w:t>
      </w:r>
      <w:r>
        <w:rPr>
          <w:rFonts w:hint="eastAsia" w:ascii="仿宋_GB2312" w:hAnsi="仿宋_GB2312" w:eastAsia="仿宋_GB2312" w:cs="仿宋_GB2312"/>
          <w:kern w:val="2"/>
          <w:sz w:val="32"/>
          <w:szCs w:val="32"/>
          <w:lang w:val="en-US" w:eastAsia="zh-CN" w:bidi="ar-SA"/>
        </w:rPr>
        <w:t>行车记录仪，高清记录，带64G卡；</w:t>
      </w:r>
      <w:r>
        <w:rPr>
          <w:rFonts w:hint="eastAsia" w:ascii="仿宋_GB2312" w:hAnsi="仿宋_GB2312" w:eastAsia="仿宋_GB2312" w:cs="仿宋_GB2312"/>
          <w:sz w:val="32"/>
          <w:szCs w:val="32"/>
          <w:lang w:val="en-US" w:eastAsia="zh-CN"/>
        </w:rPr>
        <w:t>车载定位。驾驶</w:t>
      </w:r>
      <w:r>
        <w:rPr>
          <w:rFonts w:hint="eastAsia" w:ascii="仿宋_GB2312" w:hAnsi="仿宋_GB2312" w:eastAsia="仿宋_GB2312" w:cs="仿宋_GB2312"/>
          <w:kern w:val="2"/>
          <w:sz w:val="32"/>
          <w:szCs w:val="32"/>
          <w:lang w:val="en-US" w:eastAsia="zh-CN" w:bidi="ar-SA"/>
        </w:rPr>
        <w:t>室与医疗舱</w:t>
      </w:r>
      <w:r>
        <w:rPr>
          <w:rFonts w:hint="eastAsia" w:ascii="仿宋_GB2312" w:hAnsi="仿宋_GB2312" w:eastAsia="仿宋_GB2312" w:cs="仿宋_GB2312"/>
          <w:sz w:val="32"/>
          <w:szCs w:val="32"/>
          <w:lang w:val="en-US" w:eastAsia="zh-CN"/>
        </w:rPr>
        <w:t>空调须独立。</w:t>
      </w:r>
    </w:p>
    <w:p w14:paraId="2E67CD2B">
      <w:pPr>
        <w:pStyle w:val="11"/>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15、车身结构：</w:t>
      </w:r>
      <w:r>
        <w:rPr>
          <w:rFonts w:hint="eastAsia" w:ascii="仿宋_GB2312" w:hAnsi="仿宋_GB2312" w:eastAsia="仿宋_GB2312" w:cs="仿宋_GB2312"/>
          <w:kern w:val="2"/>
          <w:sz w:val="32"/>
          <w:szCs w:val="32"/>
          <w:lang w:val="en-US" w:eastAsia="zh-CN" w:bidi="ar-SA"/>
        </w:rPr>
        <w:t>承载式高钢性车身，采用高强度镀锌钢材，高钢性底盘一体铸造，多支横梁增加强度，安全性能好。中</w:t>
      </w:r>
      <w:r>
        <w:rPr>
          <w:rFonts w:hint="eastAsia" w:ascii="仿宋_GB2312" w:hAnsi="仿宋_GB2312" w:eastAsia="仿宋_GB2312" w:cs="仿宋_GB2312"/>
          <w:sz w:val="32"/>
          <w:szCs w:val="32"/>
          <w:lang w:val="en-US" w:eastAsia="zh-CN"/>
        </w:rPr>
        <w:t>控门锁、电动车窗、配有右侧中门上车踏板，右侧滑动门带推拉窗尾门，180 度对开尾门</w:t>
      </w:r>
      <w:r>
        <w:rPr>
          <w:rFonts w:hint="eastAsia" w:ascii="仿宋_GB2312" w:hAnsi="仿宋_GB2312" w:eastAsia="仿宋_GB2312" w:cs="仿宋_GB2312"/>
          <w:kern w:val="2"/>
          <w:sz w:val="32"/>
          <w:szCs w:val="32"/>
          <w:lang w:val="en-US" w:eastAsia="zh-CN" w:bidi="ar-SA"/>
        </w:rPr>
        <w:t>（带防夹功能）</w:t>
      </w:r>
      <w:r>
        <w:rPr>
          <w:rFonts w:hint="eastAsia" w:ascii="仿宋_GB2312" w:hAnsi="仿宋_GB2312" w:eastAsia="仿宋_GB2312" w:cs="仿宋_GB2312"/>
          <w:sz w:val="32"/>
          <w:szCs w:val="32"/>
          <w:lang w:val="en-US" w:eastAsia="zh-CN"/>
        </w:rPr>
        <w:t>。医疗舱车窗玻璃贴深色太阳膜，保护病人隐私。</w:t>
      </w:r>
    </w:p>
    <w:p w14:paraId="3BF6EB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16、外观：车辆外观根据最终用户统一标准设计，所有标识采用反光贴。</w:t>
      </w:r>
    </w:p>
    <w:p w14:paraId="759510FA">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车顶警灯：驾驶室安装警灯警报控制器含喊话器；100W扩音喇叭安装引擎盖下面；车顶额头及车顶左右两侧分别安装蓝色爆闪和场地照明一体灯；车身两侧各装1盏爆闪和场地照明一体灯；左右两侧各安装不少于1盏爆闪和场地照明一体灯；前保险杠和后保险杠均设有2 盏小型LED蓝色爆闪警灯。LED警灯应按照GB13954-2009《警车、消防车、救护车、工程救险车标志灯具》检测合格，提供国家认可的第三方检验检测机构出具的检测报告），音量可调节。</w:t>
      </w:r>
    </w:p>
    <w:p w14:paraId="6F3216C0">
      <w:pPr>
        <w:pStyle w:val="1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18、医疗舱内饰：医疗舱内饰(顶、左侧、右侧、中隔板等覆盖件)材料全部采用具有防霉、防菌、防静电、防潮、阻燃、易清洗、易消毒、高强度、抗老化、高韧性、无异味、无毒、安全性强等优点的材料。</w:t>
      </w:r>
    </w:p>
    <w:p w14:paraId="172D0A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19、环保性能：环保无毒，无重金属（铅、镉、六价铬、汞）残留，苯质量分数≤100mg/Kg,第三方权威检测机构出具的检测报告并标注页码。甲醛散发检测合格,满足准GB18580-2017。</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20、防火性能：车厢内结构及装饰材料的防火性能应符合 GB8410－2006《汽车内饰材料的燃烧特性》的要求。</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21、中隔板：要求采用ABS复合材料模具一次成型工艺，中隔板中间位置设置透明玻璃可推拉观察窗。</w:t>
      </w:r>
    </w:p>
    <w:p w14:paraId="1733E8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地板：医疗舱应铺设医疗专用塑胶地板，且应环保、防火、防水、防腐、防霉、耐磨，并具备良好的拉伸强度。医疗舱地面环保无毒，无重金属(铅、镉、铬、汞)残留，防水、耐磨、耐冲击、耐酸碱、耐化学品(消毒水等)，VOC≤60g/L、游离甲醛≤100mg/Kg、苯质量分数≤100mg/Kg。需提供第三方权威检测机构出具的检测报告并标注页码。</w:t>
      </w:r>
    </w:p>
    <w:p w14:paraId="08515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23、医疗舱前部：操作柜应位于医疗舱前部，采用ABS材料模具一次成型工艺，可放置急救箱等其他医疗用品。</w:t>
      </w:r>
    </w:p>
    <w:p w14:paraId="34550E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24</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在医疗舱中间位置安装触碰式自动上车担架1副。触碰式自动上车担架参数配置要求：尺寸：1900mm×500mm； 最大承重量：≥250kg；床面变位范围：低位≥300mm、高位≥850mm; 靠背最大倾角≥75度；脚轮直径：≥125mm 由铝合金制作而成，靠背和膝盖可调节。主体结构：铝合金骨架、安全带、护栏、角度可调、万向轮，地板固定器</w:t>
      </w:r>
      <w:r>
        <w:rPr>
          <w:rFonts w:hint="eastAsia" w:ascii="仿宋_GB2312" w:hAnsi="仿宋_GB2312" w:eastAsia="仿宋_GB2312" w:cs="仿宋_GB2312"/>
          <w:kern w:val="2"/>
          <w:sz w:val="32"/>
          <w:szCs w:val="32"/>
          <w:highlight w:val="none"/>
          <w:lang w:val="en-US" w:eastAsia="zh-CN" w:bidi="ar-SA"/>
        </w:rPr>
        <w:t>。配备</w:t>
      </w:r>
      <w:r>
        <w:rPr>
          <w:rFonts w:hint="eastAsia" w:ascii="仿宋_GB2312" w:hAnsi="仿宋_GB2312" w:eastAsia="仿宋_GB2312" w:cs="仿宋_GB2312"/>
          <w:sz w:val="32"/>
          <w:szCs w:val="32"/>
          <w:highlight w:val="none"/>
          <w:lang w:val="en-US" w:eastAsia="zh-CN"/>
        </w:rPr>
        <w:t>铲式担架</w:t>
      </w:r>
      <w:r>
        <w:rPr>
          <w:rFonts w:hint="eastAsia" w:ascii="仿宋_GB2312" w:hAnsi="仿宋_GB2312" w:eastAsia="仿宋_GB2312" w:cs="仿宋_GB2312"/>
          <w:kern w:val="2"/>
          <w:sz w:val="32"/>
          <w:szCs w:val="32"/>
          <w:highlight w:val="none"/>
          <w:lang w:val="en-US" w:eastAsia="zh-CN" w:bidi="ar-SA"/>
        </w:rPr>
        <w:t>1套，软担架1套。</w:t>
      </w:r>
    </w:p>
    <w:p w14:paraId="27B55E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25、医疗舱左侧：（1）安装1套吸塑工艺的ABS高分子一次成型复合材料制作的长条设备柜，柜体上设置有空格柜等储物空间，带滑拉门，布置要便于医护人员的取放操作且不吸水、易清洗。药品柜可分别放置一次性耗材、注射用品、外伤包扎用品、隔离防护用品、插管箱、按压泵、软担架等急救药械；(2)氧气瓶柜：氧气瓶柜应采用ABS复合材料模具一次成型工艺，位于医疗舱 左侧后部，柜门预留可观察调节氧气阀门位置，并可放置2个10升氧气瓶的空间；(3)器械平台：应能够放置监护仪、心电图机、呼吸机、除颤仪等急救设备，安装牢固，便于医护人员的观察和操作。医疗设备接口需兼容主流品牌除颤仪、呼吸机等。</w:t>
      </w:r>
    </w:p>
    <w:p w14:paraId="353E43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26、器械支架：医疗舱左侧安装3层设备挂板，能上下调节。布置要便于医护人员的取放操作。</w:t>
      </w:r>
    </w:p>
    <w:p w14:paraId="5B97D4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27、医疗舱右侧：有</w:t>
      </w:r>
      <w:r>
        <w:rPr>
          <w:rFonts w:hint="eastAsia" w:ascii="仿宋_GB2312" w:hAnsi="仿宋_GB2312" w:eastAsia="仿宋_GB2312" w:cs="仿宋_GB2312"/>
          <w:kern w:val="2"/>
          <w:sz w:val="32"/>
          <w:szCs w:val="32"/>
          <w:highlight w:val="none"/>
          <w:lang w:val="en-US" w:eastAsia="zh-CN" w:bidi="ar-SA"/>
        </w:rPr>
        <w:t>医生椅、护士椅、长排柜式座</w:t>
      </w:r>
      <w:r>
        <w:rPr>
          <w:rFonts w:hint="eastAsia" w:ascii="仿宋_GB2312" w:hAnsi="仿宋_GB2312" w:eastAsia="仿宋_GB2312" w:cs="仿宋_GB2312"/>
          <w:kern w:val="2"/>
          <w:sz w:val="32"/>
          <w:szCs w:val="32"/>
          <w:lang w:val="en-US" w:eastAsia="zh-CN" w:bidi="ar-SA"/>
        </w:rPr>
        <w:t>椅等，</w:t>
      </w:r>
      <w:r>
        <w:rPr>
          <w:rFonts w:hint="eastAsia" w:ascii="仿宋_GB2312" w:hAnsi="仿宋_GB2312" w:eastAsia="仿宋_GB2312" w:cs="仿宋_GB2312"/>
          <w:kern w:val="2"/>
          <w:sz w:val="32"/>
          <w:szCs w:val="32"/>
          <w:highlight w:val="none"/>
          <w:lang w:val="en-US" w:eastAsia="zh-CN" w:bidi="ar-SA"/>
        </w:rPr>
        <w:t>配有安全带和扶手，座垫、靠背应采用自吸皮整体发泡工艺，座垫乘坐舒适，表面不应有拼接线缝，并便于冲洗消毒。</w:t>
      </w:r>
      <w:r>
        <w:rPr>
          <w:rFonts w:hint="eastAsia" w:ascii="仿宋_GB2312" w:hAnsi="仿宋_GB2312" w:eastAsia="仿宋_GB2312" w:cs="仿宋_GB2312"/>
          <w:kern w:val="2"/>
          <w:sz w:val="32"/>
          <w:szCs w:val="32"/>
          <w:lang w:val="en-US" w:eastAsia="zh-CN" w:bidi="ar-SA"/>
        </w:rPr>
        <w:t>长排座椅，皮革软包坐垫，乘坐舒适，背部、头部安装软靠垫，座垫可开启，内部为储物空间。椅子的固定应符合GB 15083-2019《汽车座椅、座椅固定装置及头枕强度要求和试验方法》。</w:t>
      </w:r>
    </w:p>
    <w:p w14:paraId="3DDC3E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28、医疗舱安装紫外线灭菌灯</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，具备定时延时开启和关闭功能。</w:t>
      </w:r>
    </w:p>
    <w:p w14:paraId="5961A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29、医疗舱安装顶部换气系统。</w:t>
      </w:r>
    </w:p>
    <w:p w14:paraId="65666270">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30、医疗舱顶部安装4盏嵌入式LED照明灯，2个输液射灯，保证医疗舱拥有足够的照度。</w:t>
      </w:r>
    </w:p>
    <w:p w14:paraId="29B474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31、在医疗舱顶部安装1套铝合金导轨式输液架，含2个可滑动折叠挂钩</w:t>
      </w:r>
      <w:r>
        <w:rPr>
          <w:rFonts w:hint="eastAsia" w:ascii="仿宋_GB2312" w:hAnsi="仿宋_GB2312" w:eastAsia="仿宋_GB2312" w:cs="仿宋_GB2312"/>
          <w:sz w:val="32"/>
          <w:szCs w:val="32"/>
          <w:lang w:val="en-US" w:eastAsia="zh-CN"/>
        </w:rPr>
        <w:t>。</w:t>
      </w:r>
    </w:p>
    <w:p w14:paraId="32FA9E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32、</w:t>
      </w:r>
      <w:r>
        <w:rPr>
          <w:rFonts w:hint="default" w:ascii="仿宋_GB2312" w:hAnsi="仿宋_GB2312" w:eastAsia="仿宋_GB2312" w:cs="仿宋_GB2312"/>
          <w:kern w:val="2"/>
          <w:sz w:val="32"/>
          <w:szCs w:val="32"/>
          <w:lang w:val="en-US" w:eastAsia="zh-CN" w:bidi="ar-SA"/>
        </w:rPr>
        <w:t>供氧系统</w:t>
      </w:r>
      <w:r>
        <w:rPr>
          <w:rFonts w:hint="eastAsia" w:ascii="仿宋_GB2312" w:hAnsi="仿宋_GB2312" w:eastAsia="仿宋_GB2312" w:cs="仿宋_GB2312"/>
          <w:kern w:val="2"/>
          <w:sz w:val="32"/>
          <w:szCs w:val="32"/>
          <w:lang w:val="en-US" w:eastAsia="zh-CN" w:bidi="ar-SA"/>
        </w:rPr>
        <w:t>：医疗舱内设有完备密闭式的供氧系统，隐藏式氧气管道。隐蔽管路均为金属管。配备2个10L氧气瓶，公称压力15MPa;1个德式氧气终端，配1个湿化器，1个医用氧气吸入器，1个呼吸机接口，2个双表调压阀。</w:t>
      </w:r>
      <w:r>
        <w:rPr>
          <w:rFonts w:hint="default" w:ascii="仿宋_GB2312" w:hAnsi="仿宋_GB2312" w:eastAsia="仿宋_GB2312" w:cs="仿宋_GB2312"/>
          <w:kern w:val="2"/>
          <w:sz w:val="32"/>
          <w:szCs w:val="32"/>
          <w:lang w:val="en-US" w:eastAsia="zh-CN" w:bidi="ar-SA"/>
        </w:rPr>
        <w:t>氧气瓶需符合使用标准，带固定装</w:t>
      </w:r>
      <w:r>
        <w:rPr>
          <w:rFonts w:hint="default" w:ascii="仿宋_GB2312" w:hAnsi="仿宋_GB2312" w:eastAsia="仿宋_GB2312" w:cs="仿宋_GB2312"/>
          <w:sz w:val="32"/>
          <w:szCs w:val="32"/>
          <w:lang w:val="en-US" w:eastAsia="zh-CN"/>
        </w:rPr>
        <w:t>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带流量调节阀。减压阀带压力表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即插即用湿化瓶。</w:t>
      </w:r>
    </w:p>
    <w:p w14:paraId="0FED4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33、应为智能逆变/充电一体机，12V输入，输出为220V、不小于1000W纯正弦波电源。在车辆启动状态下，可实现24小时不间断供电，可供医疗设备使用，并在相应的位置安置12V电源插座两只、220V电源插座四只，5V USB 插座2个。在总开关关闭后所有用电器应与主、副电瓶断开，防止漏电，以保证蓄电池保存充足电力。</w:t>
      </w:r>
    </w:p>
    <w:p w14:paraId="1265A4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34、双电瓶系统，主电瓶容量≥65AH，支持外接充电（线缆≥10m）及逆变供电.</w:t>
      </w:r>
    </w:p>
    <w:p w14:paraId="2D5265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35、安全保护：电路设有相应规范的过载保护装置，以确保医疗救护设备、电器正常使用。</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36、控制系统：医疗舱安装琴键式开关。</w:t>
      </w:r>
    </w:p>
    <w:p w14:paraId="4C3F1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37</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辅助设备：配有内顶扶手、侧拉门及右侧尾门扶手个1套；后舱配置灭火器1个，驾驶室配置灭火器1个(含原车1只),验收后固定；安全锤1只；中隔墙上安装前后对讲系统(带喊话器)1套；在不影响医护人员急救工作且方便操作的位置配有免洗消毒液固定装置、污物桶。</w:t>
      </w:r>
    </w:p>
    <w:p w14:paraId="3ABCF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38、信息化：</w:t>
      </w:r>
      <w:r>
        <w:rPr>
          <w:rFonts w:hint="eastAsia" w:ascii="仿宋_GB2312" w:hAnsi="仿宋_GB2312" w:eastAsia="仿宋_GB2312" w:cs="仿宋_GB2312"/>
          <w:sz w:val="32"/>
          <w:szCs w:val="32"/>
          <w:lang w:val="en-US" w:eastAsia="zh-CN"/>
        </w:rPr>
        <w:t>5G传输模块，能组装车载定位、视频、院前院内数据共享信息集成系统。</w:t>
      </w:r>
    </w:p>
    <w:p w14:paraId="2ED74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58" w:leftChars="304" w:hanging="320" w:hangingChars="100"/>
        <w:jc w:val="both"/>
        <w:textAlignment w:val="auto"/>
        <w:rPr>
          <w:rFonts w:hint="default"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（二）负压型救护车</w:t>
      </w:r>
    </w:p>
    <w:p w14:paraId="6B1166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1、车型：负压型救护车（符合GB/T 27949-2020标准）。</w:t>
      </w:r>
    </w:p>
    <w:p w14:paraId="7F2B4D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整车基本功能：主要包括救护系统、警示系统、电气系统、内饰系统、橱柜系统、陪护座椅等，含有基本的抢救、抢险和转运设备，可保证各级医疗机构实施紧急医疗服务和突发性公共卫生事件医疗救援的基本转运需求等。</w:t>
      </w:r>
    </w:p>
    <w:p w14:paraId="23733E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3、上牌要求：列入工信部《车辆生产企业及产品公告》的“救护车”车型，支持特种车牌照办理。</w:t>
      </w:r>
    </w:p>
    <w:p w14:paraId="1B6A21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4、驾驶证要求：C1驾照即可驾驶。</w:t>
      </w:r>
    </w:p>
    <w:p w14:paraId="45B62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5、工作条件：车辆应适应全国自然条件，适应户外作业的需求。车辆适应气温-35℃到 60℃之间（自然环境）。</w:t>
      </w:r>
    </w:p>
    <w:p w14:paraId="2BF85400">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6、车辆尺寸：</w:t>
      </w:r>
      <w:r>
        <w:rPr>
          <w:rFonts w:hint="eastAsia" w:ascii="仿宋_GB2312" w:hAnsi="仿宋_GB2312" w:eastAsia="仿宋_GB2312" w:cs="仿宋_GB2312"/>
          <w:sz w:val="32"/>
          <w:szCs w:val="32"/>
          <w:highlight w:val="none"/>
          <w:lang w:val="en-US" w:eastAsia="zh-CN"/>
        </w:rPr>
        <w:t>外形尺寸长≥5300mm、宽≥1900mm、高≥2350mm。医疗舱尺寸mm:医疗舱尺度长≥2700mm、宽≥1650mm、高≥1650mm。</w:t>
      </w:r>
    </w:p>
    <w:p w14:paraId="3FA222C0">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7、排放标准：国六、排气量：≥1990ml、功率：≥128kw。</w:t>
      </w:r>
    </w:p>
    <w:p w14:paraId="6F904A16">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8、轴距≥3300mm，总质量</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4100kg；</w:t>
      </w:r>
    </w:p>
    <w:p w14:paraId="0667D195">
      <w:pPr>
        <w:keepNext w:val="0"/>
        <w:keepLines w:val="0"/>
        <w:pageBreakBefore w:val="0"/>
        <w:widowControl w:val="0"/>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9、乘员数：6≥人。</w:t>
      </w:r>
    </w:p>
    <w:p w14:paraId="1F925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spacing w:val="-1"/>
          <w:sz w:val="24"/>
          <w:szCs w:val="24"/>
          <w:highlight w:val="none"/>
        </w:rPr>
      </w:pPr>
      <w:r>
        <w:rPr>
          <w:rFonts w:hint="eastAsia" w:ascii="仿宋_GB2312" w:hAnsi="仿宋_GB2312" w:eastAsia="仿宋_GB2312" w:cs="仿宋_GB2312"/>
          <w:sz w:val="32"/>
          <w:szCs w:val="32"/>
          <w:lang w:val="en-US" w:eastAsia="zh-CN"/>
        </w:rPr>
        <w:t>10、轮胎尺寸规格：≥235/65R16C</w:t>
      </w:r>
    </w:p>
    <w:p w14:paraId="765AF1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11、燃油种类：汽油/柴油。 油箱(L)≥80L。</w:t>
      </w:r>
    </w:p>
    <w:p w14:paraId="5DB34F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12、变速器：</w:t>
      </w:r>
      <w:r>
        <w:rPr>
          <w:rFonts w:hint="eastAsia" w:ascii="仿宋_GB2312" w:hAnsi="仿宋_GB2312" w:eastAsia="仿宋_GB2312" w:cs="仿宋_GB2312"/>
          <w:sz w:val="32"/>
          <w:szCs w:val="32"/>
          <w:highlight w:val="none"/>
          <w:lang w:val="en-US" w:eastAsia="zh-CN"/>
        </w:rPr>
        <w:t>六档手动/8挡自动变速</w:t>
      </w:r>
      <w:r>
        <w:rPr>
          <w:rFonts w:hint="eastAsia" w:ascii="仿宋_GB2312" w:hAnsi="仿宋_GB2312" w:eastAsia="仿宋_GB2312" w:cs="仿宋_GB2312"/>
          <w:sz w:val="32"/>
          <w:szCs w:val="32"/>
          <w:lang w:val="en-US" w:eastAsia="zh-CN"/>
        </w:rPr>
        <w:t>器。</w:t>
      </w:r>
    </w:p>
    <w:p w14:paraId="6F55B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13、最高时速：≥140Km/h。</w:t>
      </w:r>
    </w:p>
    <w:p w14:paraId="6BD64903">
      <w:pPr>
        <w:pStyle w:val="12"/>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kern w:val="2"/>
          <w:sz w:val="32"/>
          <w:szCs w:val="32"/>
          <w:lang w:val="en-US" w:eastAsia="zh-CN" w:bidi="ar-SA"/>
        </w:rPr>
        <w:t>驾驶室：</w:t>
      </w:r>
      <w:r>
        <w:rPr>
          <w:rFonts w:hint="eastAsia" w:ascii="仿宋_GB2312" w:hAnsi="仿宋_GB2312" w:eastAsia="仿宋_GB2312" w:cs="仿宋_GB2312"/>
          <w:sz w:val="32"/>
          <w:szCs w:val="32"/>
          <w:lang w:val="en-US" w:eastAsia="zh-CN"/>
        </w:rPr>
        <w:t>配有防抱死制动系统 ABS；</w:t>
      </w:r>
      <w:r>
        <w:rPr>
          <w:rFonts w:hint="eastAsia" w:ascii="仿宋_GB2312" w:hAnsi="仿宋_GB2312" w:eastAsia="仿宋_GB2312" w:cs="仿宋_GB2312"/>
          <w:kern w:val="2"/>
          <w:sz w:val="32"/>
          <w:szCs w:val="32"/>
          <w:lang w:val="en-US" w:eastAsia="zh-CN" w:bidi="ar-SA"/>
        </w:rPr>
        <w:t>车身稳定控制ESC+HHC；制动力分配EBD/CBC</w:t>
      </w:r>
      <w:r>
        <w:rPr>
          <w:rFonts w:hint="eastAsia" w:ascii="仿宋_GB2312" w:hAnsi="仿宋_GB2312" w:eastAsia="仿宋_GB2312" w:cs="仿宋_GB2312"/>
          <w:sz w:val="32"/>
          <w:szCs w:val="32"/>
          <w:lang w:val="en-US" w:eastAsia="zh-CN"/>
        </w:rPr>
        <w:t>，ABS+EBD+ESC；安全气囊、胎压监测、LED大灯、360°夜视倒车影像；</w:t>
      </w:r>
      <w:r>
        <w:rPr>
          <w:rFonts w:hint="eastAsia" w:ascii="仿宋_GB2312" w:hAnsi="仿宋_GB2312" w:eastAsia="仿宋_GB2312" w:cs="仿宋_GB2312"/>
          <w:kern w:val="2"/>
          <w:sz w:val="32"/>
          <w:szCs w:val="32"/>
          <w:lang w:val="en-US" w:eastAsia="zh-CN" w:bidi="ar-SA"/>
        </w:rPr>
        <w:t>行车记录仪，高清记录，带64G卡；</w:t>
      </w:r>
      <w:r>
        <w:rPr>
          <w:rFonts w:hint="eastAsia" w:ascii="仿宋_GB2312" w:hAnsi="仿宋_GB2312" w:eastAsia="仿宋_GB2312" w:cs="仿宋_GB2312"/>
          <w:sz w:val="32"/>
          <w:szCs w:val="32"/>
          <w:lang w:val="en-US" w:eastAsia="zh-CN"/>
        </w:rPr>
        <w:t>车载定位。驾驶</w:t>
      </w:r>
      <w:r>
        <w:rPr>
          <w:rFonts w:hint="eastAsia" w:ascii="仿宋_GB2312" w:hAnsi="仿宋_GB2312" w:eastAsia="仿宋_GB2312" w:cs="仿宋_GB2312"/>
          <w:kern w:val="2"/>
          <w:sz w:val="32"/>
          <w:szCs w:val="32"/>
          <w:lang w:val="en-US" w:eastAsia="zh-CN" w:bidi="ar-SA"/>
        </w:rPr>
        <w:t>室与医疗舱</w:t>
      </w:r>
      <w:r>
        <w:rPr>
          <w:rFonts w:hint="eastAsia" w:ascii="仿宋_GB2312" w:hAnsi="仿宋_GB2312" w:eastAsia="仿宋_GB2312" w:cs="仿宋_GB2312"/>
          <w:sz w:val="32"/>
          <w:szCs w:val="32"/>
          <w:lang w:val="en-US" w:eastAsia="zh-CN"/>
        </w:rPr>
        <w:t>空调须独立。</w:t>
      </w:r>
    </w:p>
    <w:p w14:paraId="64BDC175">
      <w:pPr>
        <w:pStyle w:val="11"/>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15、车身结构：</w:t>
      </w:r>
      <w:r>
        <w:rPr>
          <w:rFonts w:hint="eastAsia" w:ascii="仿宋_GB2312" w:hAnsi="仿宋_GB2312" w:eastAsia="仿宋_GB2312" w:cs="仿宋_GB2312"/>
          <w:kern w:val="2"/>
          <w:sz w:val="32"/>
          <w:szCs w:val="32"/>
          <w:lang w:val="en-US" w:eastAsia="zh-CN" w:bidi="ar-SA"/>
        </w:rPr>
        <w:t>承载式高钢性车身，采用高强度镀锌钢材，高钢性底盘一体铸造，多支横梁增加强度，安全性能好。中控门锁、电动车窗、配有右侧中门上车踏板，右侧滑动门带推拉窗尾门，180 度对开尾门（带防夹功能）。医疗舱车窗玻璃贴深色太阳</w:t>
      </w:r>
      <w:r>
        <w:rPr>
          <w:rFonts w:hint="eastAsia" w:ascii="仿宋_GB2312" w:hAnsi="仿宋_GB2312" w:eastAsia="仿宋_GB2312" w:cs="仿宋_GB2312"/>
          <w:sz w:val="32"/>
          <w:szCs w:val="32"/>
          <w:lang w:val="en-US" w:eastAsia="zh-CN"/>
        </w:rPr>
        <w:t>膜，保护病人隐私。</w:t>
      </w:r>
    </w:p>
    <w:p w14:paraId="7B35D4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16、外观：车辆外观根据最终用户统一标准设计，所有标识采用反光贴。</w:t>
      </w:r>
    </w:p>
    <w:p w14:paraId="67ED5597">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车顶警灯：驾驶室安装警灯警报控制器含喊话器；100W扩音喇叭安装引擎盖下面；车顶额头及车顶左右两侧分别安装蓝色爆闪和场地照明一体灯；车身两侧各装1盏爆闪和场地照明一体灯；左右两侧各安装不少于1盏爆闪和场地照明一体灯；前保险杠和后保险杠均设有2 盏小型LED蓝色爆闪警灯。LED警灯应按照GB13954-2009《警车、消防车、救护车、工程救险车标志灯具》检测合格，提供国家认可的第三方检验检测机构出具的检测报告），音量可调节。</w:t>
      </w:r>
    </w:p>
    <w:p w14:paraId="561D0894">
      <w:pPr>
        <w:pStyle w:val="10"/>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18、医疗舱内饰：医疗舱内饰(顶、左侧、右侧、中隔板等覆盖件)材料全部采用具有防霉、防菌、防静电、防潮、阻燃、易清洗、易消毒、高强度、抗老化、高韧性、无异味、无毒、安全性强等优点的材料。</w:t>
      </w:r>
    </w:p>
    <w:p w14:paraId="0A1B7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19、环保性能：环保无毒，无重金属（铅、镉、六价铬、汞）残留，苯质量分数≤100mg/Kg,第三方权威检测机构出具的检测报告并标注页码。甲醛散发检测合格,满足准GB18580-2017。</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20、防火性能：车厢内结构及装饰材料的防火性能应符合 GB8410－2006《汽车内饰材料的燃烧特性》的要求。</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21、中隔板：要求采用ABS复合材料模具一次成型工艺，中隔板中间位置设置透明玻璃观察窗。</w:t>
      </w:r>
    </w:p>
    <w:p w14:paraId="4E168A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地板：医疗舱应铺设医疗专用塑胶地板，且应环保、防火、防水、防腐、防霉、耐磨，并具备良好的拉伸强度。医疗舱地面环保无毒，无重金属(铅、镉、铬、汞)残留，防水、耐磨、耐冲击、耐酸碱、耐化学品(消毒水等)，VOC≤60g/L、游离甲醛≤100mg/Kg、苯质量分数≤100mg/Kg。需提供第三方权威检测机构出具的检测报告并标注页码。</w:t>
      </w:r>
    </w:p>
    <w:p w14:paraId="5C06C0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23、医疗舱前部：操作柜应位于医疗舱前部，采用ABS材料模具一次成型工艺，可放置急救箱等其他医疗用品。</w:t>
      </w:r>
    </w:p>
    <w:p w14:paraId="49D9C6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24</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在医疗舱中间位置安装触碰式自动上车担架1副。触碰式自动上车担架参数配置要求：尺</w:t>
      </w:r>
      <w:r>
        <w:rPr>
          <w:rFonts w:hint="eastAsia" w:ascii="仿宋_GB2312" w:hAnsi="仿宋_GB2312" w:eastAsia="仿宋_GB2312" w:cs="仿宋_GB2312"/>
          <w:kern w:val="2"/>
          <w:sz w:val="32"/>
          <w:szCs w:val="32"/>
          <w:highlight w:val="none"/>
          <w:lang w:val="en-US" w:eastAsia="zh-CN" w:bidi="ar-SA"/>
        </w:rPr>
        <w:t>寸：1900mm×500mm</w:t>
      </w:r>
      <w:r>
        <w:rPr>
          <w:rFonts w:hint="eastAsia" w:ascii="仿宋_GB2312" w:hAnsi="仿宋_GB2312" w:eastAsia="仿宋_GB2312" w:cs="仿宋_GB2312"/>
          <w:kern w:val="2"/>
          <w:sz w:val="32"/>
          <w:szCs w:val="32"/>
          <w:lang w:val="en-US" w:eastAsia="zh-CN" w:bidi="ar-SA"/>
        </w:rPr>
        <w:t>；最大承重量：≥250kg；床面变位范围：低位≥300mm、高位≥850mm; 靠背最大倾角≥75度；脚轮直径：≥125mm 由铝合金制作而成，靠背和膝盖可调节。主体结构：铝合金骨架、安全带、护栏、角度可调、万向轮，地板固定器。配备铲式担架1套。</w:t>
      </w:r>
    </w:p>
    <w:p w14:paraId="0E326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25、医疗舱左侧：（1）安装1套吸塑工艺的ABS高分子一次成型复合材料制作的长条设备柜，柜体上设置有空格柜等储物空间，带滑拉门，布置要便于医护人员的取放操作且不吸水、易清洗。药品柜可分别放置一次性耗材、注射用品、外伤包扎用品、隔离防护用品、插管箱、按压泵、软担架等急救药械；(2)氧气瓶柜：氧气瓶柜应采用ABS复合材料模具一次成型工艺，位于医疗舱 左侧后部，柜门预留可观察调节氧气阀门位置，并可放置2个10升氧气瓶的空间；(3)器械平台：应能够放置监护仪、心电图机、呼吸机、除颤仪等急救设备，安装牢固，便于医护人员的观察和操作。</w:t>
      </w:r>
    </w:p>
    <w:p w14:paraId="549C2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26、器械支架：医疗舱左侧安装3层设备挂板，能上下调节。布置要便于医护人员的取放操作。</w:t>
      </w:r>
    </w:p>
    <w:p w14:paraId="092059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27、医疗舱右侧：有</w:t>
      </w:r>
      <w:r>
        <w:rPr>
          <w:rFonts w:hint="eastAsia" w:ascii="仿宋_GB2312" w:hAnsi="仿宋_GB2312" w:eastAsia="仿宋_GB2312" w:cs="仿宋_GB2312"/>
          <w:kern w:val="2"/>
          <w:sz w:val="32"/>
          <w:szCs w:val="32"/>
          <w:highlight w:val="none"/>
          <w:lang w:val="en-US" w:eastAsia="zh-CN" w:bidi="ar-SA"/>
        </w:rPr>
        <w:t>医生椅、护士椅、长排柜式座</w:t>
      </w:r>
      <w:r>
        <w:rPr>
          <w:rFonts w:hint="eastAsia" w:ascii="仿宋_GB2312" w:hAnsi="仿宋_GB2312" w:eastAsia="仿宋_GB2312" w:cs="仿宋_GB2312"/>
          <w:kern w:val="2"/>
          <w:sz w:val="32"/>
          <w:szCs w:val="32"/>
          <w:lang w:val="en-US" w:eastAsia="zh-CN" w:bidi="ar-SA"/>
        </w:rPr>
        <w:t>椅等，</w:t>
      </w:r>
      <w:r>
        <w:rPr>
          <w:rFonts w:hint="eastAsia" w:ascii="仿宋_GB2312" w:hAnsi="仿宋_GB2312" w:eastAsia="仿宋_GB2312" w:cs="仿宋_GB2312"/>
          <w:kern w:val="2"/>
          <w:sz w:val="32"/>
          <w:szCs w:val="32"/>
          <w:highlight w:val="none"/>
          <w:lang w:val="en-US" w:eastAsia="zh-CN" w:bidi="ar-SA"/>
        </w:rPr>
        <w:t>配有安全带和扶手，座垫、靠背应采用自吸皮整体发泡工艺，座垫乘坐舒适，表面不应有拼接线缝，并便于冲洗消毒。</w:t>
      </w:r>
      <w:r>
        <w:rPr>
          <w:rFonts w:hint="eastAsia" w:ascii="仿宋_GB2312" w:hAnsi="仿宋_GB2312" w:eastAsia="仿宋_GB2312" w:cs="仿宋_GB2312"/>
          <w:kern w:val="2"/>
          <w:sz w:val="32"/>
          <w:szCs w:val="32"/>
          <w:lang w:val="en-US" w:eastAsia="zh-CN" w:bidi="ar-SA"/>
        </w:rPr>
        <w:t>长排座椅，皮革软包坐垫，乘坐舒适，背部、头部安装软靠垫，座垫可开启，内部为储物空间。椅子的固定应符合GB 15083-2019《汽车座椅、座椅固定装置及头枕强度要求和试验方法》。</w:t>
      </w:r>
    </w:p>
    <w:p w14:paraId="5BC00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kern w:val="2"/>
          <w:sz w:val="32"/>
          <w:szCs w:val="32"/>
          <w:lang w:val="en-US" w:eastAsia="zh-CN" w:bidi="ar-SA"/>
        </w:rPr>
        <w:t>28、在驾驶室、医疗舱车顶各安装紫外线灭菌灯</w:t>
      </w:r>
      <w:r>
        <w:rPr>
          <w:rFonts w:hint="eastAsia"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，具备定时延时开启和关闭功能。</w:t>
      </w:r>
    </w:p>
    <w:p w14:paraId="7ECE15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29、医疗舱顶部安装4盏嵌入式LED照明灯，2个输液射灯，保证医疗舱拥有足够的照度。</w:t>
      </w:r>
    </w:p>
    <w:p w14:paraId="27DF4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30、在医疗舱顶部安装1套铝合金导轨式输液架，含2个可滑动折叠挂钩</w:t>
      </w:r>
      <w:r>
        <w:rPr>
          <w:rFonts w:hint="eastAsia" w:ascii="仿宋_GB2312" w:hAnsi="仿宋_GB2312" w:eastAsia="仿宋_GB2312" w:cs="仿宋_GB2312"/>
          <w:sz w:val="32"/>
          <w:szCs w:val="32"/>
          <w:lang w:val="en-US" w:eastAsia="zh-CN"/>
        </w:rPr>
        <w:t>。</w:t>
      </w:r>
    </w:p>
    <w:p w14:paraId="26590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31、</w:t>
      </w:r>
      <w:r>
        <w:rPr>
          <w:rFonts w:hint="default" w:ascii="仿宋_GB2312" w:hAnsi="仿宋_GB2312" w:eastAsia="仿宋_GB2312" w:cs="仿宋_GB2312"/>
          <w:kern w:val="2"/>
          <w:sz w:val="32"/>
          <w:szCs w:val="32"/>
          <w:lang w:val="en-US" w:eastAsia="zh-CN" w:bidi="ar-SA"/>
        </w:rPr>
        <w:t>供氧系统</w:t>
      </w:r>
      <w:r>
        <w:rPr>
          <w:rFonts w:hint="eastAsia" w:ascii="仿宋_GB2312" w:hAnsi="仿宋_GB2312" w:eastAsia="仿宋_GB2312" w:cs="仿宋_GB2312"/>
          <w:kern w:val="2"/>
          <w:sz w:val="32"/>
          <w:szCs w:val="32"/>
          <w:lang w:val="en-US" w:eastAsia="zh-CN" w:bidi="ar-SA"/>
        </w:rPr>
        <w:t>：医疗舱内设有完备密闭式的供氧系统，隐藏式氧气管道。隐蔽管路均为金属管。配备2个10L氧气瓶，公称压力15MPa;1个德式氧气终端，配1个湿化器，1个医用氧气吸入器，1个呼吸机接口，2个双表调压阀。</w:t>
      </w:r>
      <w:r>
        <w:rPr>
          <w:rFonts w:hint="default" w:ascii="仿宋_GB2312" w:hAnsi="仿宋_GB2312" w:eastAsia="仿宋_GB2312" w:cs="仿宋_GB2312"/>
          <w:kern w:val="2"/>
          <w:sz w:val="32"/>
          <w:szCs w:val="32"/>
          <w:lang w:val="en-US" w:eastAsia="zh-CN" w:bidi="ar-SA"/>
        </w:rPr>
        <w:t>氧气瓶需符合使用标准，带固定装</w:t>
      </w:r>
      <w:r>
        <w:rPr>
          <w:rFonts w:hint="default" w:ascii="仿宋_GB2312" w:hAnsi="仿宋_GB2312" w:eastAsia="仿宋_GB2312" w:cs="仿宋_GB2312"/>
          <w:sz w:val="32"/>
          <w:szCs w:val="32"/>
          <w:lang w:val="en-US" w:eastAsia="zh-CN"/>
        </w:rPr>
        <w:t>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带流量调节阀。减压阀带压力表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即插即用湿化瓶。</w:t>
      </w:r>
    </w:p>
    <w:p w14:paraId="09D4B8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应为智能逆变/充电一体机，12V输入，输出为220V、不小于1000W纯正弦波电源。在车辆启动状态下，可实现24小时不间断供电，可供医疗设备使用，并在相应的位置安置12V电源插座两只、220V电源插座四只(五孔插座)、5V USB 插座2个。在总开关关闭后所有用电器应与主、副电瓶断开，防止漏电，以保证蓄电池保存充足电力。</w:t>
      </w:r>
    </w:p>
    <w:p w14:paraId="1AA578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33、双电瓶系统，主电瓶容量≥65AH，支持外接充电（线缆≥10m）及逆变供电。</w:t>
      </w:r>
    </w:p>
    <w:p w14:paraId="69822C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34、安全保护：电路设有相应规范的过载保护装置，以确保医疗救护设备、电器正常使用。</w:t>
      </w:r>
    </w:p>
    <w:p w14:paraId="36321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控制系统：医疗舱安装琴键式开关。</w:t>
      </w:r>
    </w:p>
    <w:p w14:paraId="570493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37</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辅助设备：配有内顶扶手、侧拉门及右侧尾门扶手个1套；后舱配置灭火器1个，驾驶室配置灭火器1个(含原车1只),验收后固定；安全锤1只；中隔墙上安装前后对讲系统(带喊话器)1套；在不影响医护人员急救工作且方便操作的位置配有免洗消毒液固定装置、污物桶；配行车记录仪，行车监控，高清记录，视频自动覆盖循环，带32G卡。</w:t>
      </w:r>
    </w:p>
    <w:p w14:paraId="6F3D1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38</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信息化：</w:t>
      </w:r>
      <w:r>
        <w:rPr>
          <w:rFonts w:hint="eastAsia" w:ascii="仿宋_GB2312" w:hAnsi="仿宋_GB2312" w:eastAsia="仿宋_GB2312" w:cs="仿宋_GB2312"/>
          <w:sz w:val="32"/>
          <w:szCs w:val="32"/>
          <w:lang w:val="en-US" w:eastAsia="zh-CN"/>
        </w:rPr>
        <w:t>5G传输模块，能组装车载定位、视频、院前院内数据共享信息集成系统。</w:t>
      </w:r>
    </w:p>
    <w:p w14:paraId="4959D5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kern w:val="2"/>
          <w:sz w:val="32"/>
          <w:szCs w:val="32"/>
          <w:lang w:val="en-US" w:eastAsia="zh-CN" w:bidi="ar-SA"/>
        </w:rPr>
        <w:t>负压系统：过滤效率，对0.3μm微粒滤除率≥99.99%，整体过滤效率≥99.97%；动态负压，舱内压差范围 -10Pa～-30Pa，实时压差显示；换气率，≥20次/小时，风速无级调节（风量≥600m³/h）；消毒方式，紫外线+高效分子筛双重净化，排风口朝下直通底盘。</w:t>
      </w:r>
    </w:p>
    <w:p w14:paraId="0C8666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三、资格要求</w:t>
      </w:r>
    </w:p>
    <w:p w14:paraId="49784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1.满足《中华人民共和国政府采购法》第二十二条规定，即：</w:t>
      </w:r>
    </w:p>
    <w:p w14:paraId="4B929A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1.1具有独立承担民事责任的能力；</w:t>
      </w:r>
    </w:p>
    <w:p w14:paraId="4B034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1.2具有良好的商业信誉和健全的财务会计制度；</w:t>
      </w:r>
    </w:p>
    <w:p w14:paraId="100893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1.3具有履行合同所必需的设备和专业技术能力；</w:t>
      </w:r>
    </w:p>
    <w:p w14:paraId="105625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1.4有依法缴纳税收和社会保障资金的良好记录；</w:t>
      </w:r>
    </w:p>
    <w:p w14:paraId="62EBC9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1.5参加政府采购活动前三年内，在经营活动中没有重大违法记录；</w:t>
      </w:r>
    </w:p>
    <w:p w14:paraId="7B2D35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1.6法律、行政法规规定的其他条件。</w:t>
      </w:r>
    </w:p>
    <w:p w14:paraId="4F6F43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2.落实政府采购政策需满足的资格要求：</w:t>
      </w:r>
    </w:p>
    <w:p w14:paraId="2EE4FD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专门面向中小企业采购（投标产品生产厂家必须为中小微企业或残疾人福利性单位或监狱企业，并在投标文件中提供相关声明函或监狱企业证明文件，否则为无效投标），所属行业为工业。</w:t>
      </w:r>
    </w:p>
    <w:p w14:paraId="27EAD1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3.本项目的特定资格要求：</w:t>
      </w:r>
    </w:p>
    <w:p w14:paraId="38CD19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具备医疗器械经营许可证及车辆改装资质</w:t>
      </w:r>
      <w:r>
        <w:rPr>
          <w:rFonts w:hint="eastAsia" w:ascii="仿宋_GB2312" w:hAnsi="仿宋_GB2312" w:eastAsia="仿宋_GB2312" w:cs="仿宋_GB2312"/>
          <w:kern w:val="2"/>
          <w:sz w:val="32"/>
          <w:szCs w:val="32"/>
          <w:lang w:val="en-US" w:eastAsia="zh-CN" w:bidi="ar-SA"/>
        </w:rPr>
        <w:t>。</w:t>
      </w:r>
    </w:p>
    <w:p w14:paraId="77785A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四、售后服务</w:t>
      </w:r>
    </w:p>
    <w:p w14:paraId="0D50F4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以下售后服务产生的费用包含在竞标报价中，采购人不再就此费用另行支付。</w:t>
      </w:r>
    </w:p>
    <w:p w14:paraId="6D329E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（1）按照国家有关产品“三包”规定执行“三包”，质保期不少于1年。车辆底盘保修期限为向用户开具购车发票之日起 </w:t>
      </w:r>
    </w:p>
    <w:p w14:paraId="3CB26A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3 年或行驶里程 10万公里（以先到者为准）。医疗舱质保5年，医疗舱专用设备（供氧/电路/灭菌系统）额外延保1年</w:t>
      </w:r>
      <w:r>
        <w:rPr>
          <w:rFonts w:hint="eastAsia" w:ascii="仿宋_GB2312" w:hAnsi="仿宋_GB2312" w:eastAsia="仿宋_GB2312" w:cs="仿宋_GB2312"/>
          <w:sz w:val="32"/>
          <w:szCs w:val="32"/>
          <w:highlight w:val="none"/>
          <w:lang w:val="en-US" w:eastAsia="zh-CN"/>
        </w:rPr>
        <w:t>；负压系统核心部件（风机/过滤器）2年免费更换。</w:t>
      </w:r>
      <w:r>
        <w:rPr>
          <w:rFonts w:hint="default" w:ascii="仿宋_GB2312" w:hAnsi="仿宋_GB2312" w:eastAsia="仿宋_GB2312" w:cs="仿宋_GB2312"/>
          <w:sz w:val="32"/>
          <w:szCs w:val="32"/>
          <w:lang w:val="en-US" w:eastAsia="zh-CN"/>
        </w:rPr>
        <w:t>提供设备操作培训及</w:t>
      </w:r>
      <w:r>
        <w:rPr>
          <w:rFonts w:hint="default" w:ascii="仿宋_GB2312" w:hAnsi="仿宋_GB2312" w:eastAsia="仿宋_GB2312" w:cs="仿宋_GB2312"/>
          <w:sz w:val="32"/>
          <w:szCs w:val="32"/>
          <w:highlight w:val="none"/>
          <w:lang w:val="en-US" w:eastAsia="zh-CN"/>
        </w:rPr>
        <w:t>至少2年全车质保（含负压系统专项维护</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14:paraId="714A8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采购范围内的货物送货上门，装卸、安装调试合格，免费提供操作培训（含负压系统维护、医疗设备供电管理）直至采购人技术人员可熟练操作使用；</w:t>
      </w:r>
      <w:r>
        <w:rPr>
          <w:rFonts w:hint="eastAsia" w:ascii="仿宋_GB2312" w:hAnsi="仿宋_GB2312" w:eastAsia="仿宋_GB2312" w:cs="仿宋_GB2312"/>
          <w:sz w:val="32"/>
          <w:szCs w:val="32"/>
          <w:highlight w:val="none"/>
          <w:lang w:val="en-US" w:eastAsia="zh-CN"/>
        </w:rPr>
        <w:t>每年1次免费全车安全检测（含负压气密性测试）；备用高效过滤器1套，随车交付。</w:t>
      </w:r>
    </w:p>
    <w:p w14:paraId="2C8BC6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在使用过程中若产品发生质量问题或故障，接到采购人报修通知后，立即响应并在2小时内采取相应措施，在收到采购人要求服务通知的24小时内，服务人员到达现场，对设备出现的较大问题，解决时间不超过3个工作日。</w:t>
      </w:r>
    </w:p>
    <w:p w14:paraId="3CFB50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（4）免费保修期内免材料费及维修费；免费保修期外成交人须继续提供免费电话咨询服务，并以优惠的价格提供有偿服务，终身维修。</w:t>
      </w:r>
    </w:p>
    <w:p w14:paraId="574B01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（5）供应商供应的车辆如属生产厂家公布的汽车召回范围，供应商应当协助采购人按照生产厂家公布的具体要求办理交涉。</w:t>
      </w:r>
    </w:p>
    <w:p w14:paraId="08A3C7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 xml:space="preserve">合同签订后15-30日历天内完成供货及验收。  </w:t>
      </w:r>
    </w:p>
    <w:p w14:paraId="004CD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五、其他要求</w:t>
      </w:r>
    </w:p>
    <w:p w14:paraId="4B5FD0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1、本项目按总价进行报价，不得超采购预算价，报价中包含裸车、改装、运输、仓储、运输保险、车载设备、培训、利润、售后服务费等完成本项目的一切费用(包括不可预见费用)和市场风险。 </w:t>
      </w:r>
    </w:p>
    <w:p w14:paraId="229C8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质量要求：供应商提供的货物应是全新（出厂日期在供货时间1个月以内）、原装、正宗合格正品，完全符合国家规定的质量标准和厂方的标准，供货时必须附产品合格证及其他相关的资料。货物完好，物品配件齐全。 </w:t>
      </w:r>
    </w:p>
    <w:p w14:paraId="36F22A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3、成交供应商必须提供机动车销售统一发票四联、车辆合格证、保修保养手册、用户使用说明书、拓印号、车辆照片、钥匙两把、随车工具及备胎，确保车辆入户上牌。 </w:t>
      </w:r>
    </w:p>
    <w:p w14:paraId="324F9D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4、检测验收：验收时应成立三人及以上（由合同双方、技术人员等相关人员组成）验收小组，验收小组应严格依照询价文件、响应文件、政府采购合同及相关验收规范进行核对、验收。 </w:t>
      </w:r>
    </w:p>
    <w:p w14:paraId="71284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5、所供车辆外观须按采购人要求进行标识，合同签订后须向采购人提供改装方案（包括医疗舱的布局图及尺寸、电路、管路图、座位数等），经采购人确认后方可进行改装。</w:t>
      </w:r>
    </w:p>
    <w:p w14:paraId="701B61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六、验收标准及要求</w:t>
      </w:r>
    </w:p>
    <w:p w14:paraId="3383D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1.验收过程中所产生的一切费用均由中标承担。</w:t>
      </w:r>
    </w:p>
    <w:p w14:paraId="198610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2.竞标人提供的产品必须符合国家、行业强制执行的相关质量标准要求以及产品制造厂家合格产品的出厂质量标准。</w:t>
      </w:r>
      <w:r>
        <w:rPr>
          <w:rFonts w:hint="default" w:ascii="仿宋_GB2312" w:hAnsi="仿宋_GB2312" w:eastAsia="仿宋_GB2312" w:cs="仿宋_GB2312"/>
          <w:sz w:val="32"/>
          <w:szCs w:val="32"/>
          <w:lang w:val="en-US" w:eastAsia="zh-CN"/>
        </w:rPr>
        <w:t>符合《救护车国家标准》（GB/T 26357-2010）及医疗行业规范。</w:t>
      </w:r>
    </w:p>
    <w:p w14:paraId="4DE231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3.专项检测内容</w:t>
      </w:r>
    </w:p>
    <w:p w14:paraId="5183B6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负压性能测试：验收时需用烟雾法检测舱体密封性，并测量负压值稳定性（持续30分钟测试）；过滤效率验证：要求供应商提供高效过滤器第三方检测报告。</w:t>
      </w:r>
    </w:p>
    <w:p w14:paraId="780140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4.验收流程：“动态验收”，包括：行驶中负压系统稳定性测试；设备供电连续性（如逆变器在颠簸路况下的输出稳定性）。</w:t>
      </w:r>
    </w:p>
    <w:p w14:paraId="0BA1C5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5.文件要求：需提供《负压救护车医疗舱技术规范》（ISO/TS17430:2025）合规声明。</w:t>
      </w:r>
    </w:p>
    <w:p w14:paraId="6F1CE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设备需全新、完好、无破损，产品到货后，采购人现场根据招标文件要求及竞标文件承诺逐条对应进行核验符合要求后，由招标代理机构组织成立的验收小组按照采购合同规定的技术、服务、功能、安全标准组织对供应商履约情况进行验收，验收小组应以书面形式将验收情况报告采购人，作出验收结论性意见，并出具采购项目验收书。采购项目的验收，必须严格按照合同与补充合同的约定进行，不得增加合同与补充合同内容规定以外的新的验收内容或标准。验收过程，采购人派代表全程监督。如产品不满足招标文件要求、成交人竞标承诺或国家、行业强制执行的相关质量标准要求以及产品制造厂家合格产品的出厂质量标准，采购人有权终止合同执行并全部退货，由此造成采购人的经济损失由成交人承担全部赔偿责任。</w:t>
      </w:r>
    </w:p>
    <w:p w14:paraId="402822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7.在交付车辆时，成交人必须提供随车的工具器材、保养手册。</w:t>
      </w:r>
    </w:p>
    <w:p w14:paraId="5FEAD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8、产品包装材料归采购人所有。</w:t>
      </w:r>
    </w:p>
    <w:p w14:paraId="776624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4C1019-F769-4D00-85B4-55A9393BD5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25792493-A860-4497-87CF-159716403AAB}"/>
  </w:font>
  <w:font w:name="仿宋_GB2312">
    <w:panose1 w:val="02010609030101010101"/>
    <w:charset w:val="86"/>
    <w:family w:val="auto"/>
    <w:pitch w:val="default"/>
    <w:sig w:usb0="00000001" w:usb1="080E0000" w:usb2="00000000" w:usb3="00000000" w:csb0="00040000" w:csb1="00000000"/>
    <w:embedRegular r:id="rId3" w:fontKey="{6E812FE8-2A2E-4964-B206-989AC5BA0D19}"/>
  </w:font>
  <w:font w:name="方正楷体_GB2312">
    <w:panose1 w:val="02000000000000000000"/>
    <w:charset w:val="86"/>
    <w:family w:val="auto"/>
    <w:pitch w:val="default"/>
    <w:sig w:usb0="A00002BF" w:usb1="184F6CFA" w:usb2="00000012" w:usb3="00000000" w:csb0="00040001" w:csb1="00000000"/>
    <w:embedRegular r:id="rId4" w:fontKey="{C94FBB84-F7C4-4FC5-966F-32E470C2CEF1}"/>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YzdiZDJiNDUzODRhZDUyMjNiODlkMWU2NWY2MzAifQ=="/>
  </w:docVars>
  <w:rsids>
    <w:rsidRoot w:val="2F4F0E01"/>
    <w:rsid w:val="001F7F7E"/>
    <w:rsid w:val="00B42307"/>
    <w:rsid w:val="019C2884"/>
    <w:rsid w:val="01E67C51"/>
    <w:rsid w:val="02005B8D"/>
    <w:rsid w:val="021358C1"/>
    <w:rsid w:val="021C0820"/>
    <w:rsid w:val="02203B3A"/>
    <w:rsid w:val="02682874"/>
    <w:rsid w:val="027D4F23"/>
    <w:rsid w:val="02DB623C"/>
    <w:rsid w:val="03D270B5"/>
    <w:rsid w:val="04043E92"/>
    <w:rsid w:val="059705B7"/>
    <w:rsid w:val="05CF115F"/>
    <w:rsid w:val="05FF2411"/>
    <w:rsid w:val="063A45DB"/>
    <w:rsid w:val="065564A8"/>
    <w:rsid w:val="066B6EEC"/>
    <w:rsid w:val="06C02D46"/>
    <w:rsid w:val="07512869"/>
    <w:rsid w:val="08082EA7"/>
    <w:rsid w:val="08163B1B"/>
    <w:rsid w:val="091A70EB"/>
    <w:rsid w:val="09CB04E3"/>
    <w:rsid w:val="0A124C34"/>
    <w:rsid w:val="0A1506D3"/>
    <w:rsid w:val="0A8D0EB6"/>
    <w:rsid w:val="0A931FC3"/>
    <w:rsid w:val="0AA8200A"/>
    <w:rsid w:val="0AD11E75"/>
    <w:rsid w:val="0AEC4F01"/>
    <w:rsid w:val="0B1306DF"/>
    <w:rsid w:val="0B1E6DBF"/>
    <w:rsid w:val="0BD47955"/>
    <w:rsid w:val="0CBD69D6"/>
    <w:rsid w:val="0CF445AA"/>
    <w:rsid w:val="0D340372"/>
    <w:rsid w:val="0DBA12E6"/>
    <w:rsid w:val="0DF962D1"/>
    <w:rsid w:val="0E0E2583"/>
    <w:rsid w:val="0ED44BBE"/>
    <w:rsid w:val="0ED87C76"/>
    <w:rsid w:val="0F264E85"/>
    <w:rsid w:val="0F5900E9"/>
    <w:rsid w:val="0FDB5A6C"/>
    <w:rsid w:val="101927BC"/>
    <w:rsid w:val="10613C9B"/>
    <w:rsid w:val="10A42FB6"/>
    <w:rsid w:val="12753A2E"/>
    <w:rsid w:val="133B07D3"/>
    <w:rsid w:val="13723DB8"/>
    <w:rsid w:val="13A7230D"/>
    <w:rsid w:val="13B85559"/>
    <w:rsid w:val="14166B4E"/>
    <w:rsid w:val="146742F7"/>
    <w:rsid w:val="14967F2F"/>
    <w:rsid w:val="15E00033"/>
    <w:rsid w:val="16404EBC"/>
    <w:rsid w:val="16747CB5"/>
    <w:rsid w:val="16783AEC"/>
    <w:rsid w:val="16802117"/>
    <w:rsid w:val="16892307"/>
    <w:rsid w:val="16905EBF"/>
    <w:rsid w:val="1704014F"/>
    <w:rsid w:val="172023BE"/>
    <w:rsid w:val="17772F5F"/>
    <w:rsid w:val="188C616C"/>
    <w:rsid w:val="189B3AC2"/>
    <w:rsid w:val="190A3EBD"/>
    <w:rsid w:val="190E62E0"/>
    <w:rsid w:val="19772C2F"/>
    <w:rsid w:val="19A03A86"/>
    <w:rsid w:val="19CA6D19"/>
    <w:rsid w:val="1A4377A1"/>
    <w:rsid w:val="1A9A04D5"/>
    <w:rsid w:val="1B483D25"/>
    <w:rsid w:val="1B765E86"/>
    <w:rsid w:val="1C000D0A"/>
    <w:rsid w:val="1C420D82"/>
    <w:rsid w:val="1CC82C4E"/>
    <w:rsid w:val="1CE92F45"/>
    <w:rsid w:val="1D0E6F59"/>
    <w:rsid w:val="1D530E41"/>
    <w:rsid w:val="1D7919E5"/>
    <w:rsid w:val="1DDA6820"/>
    <w:rsid w:val="1E8E15AD"/>
    <w:rsid w:val="1ECE5644"/>
    <w:rsid w:val="1EF97DE3"/>
    <w:rsid w:val="1FA57DA1"/>
    <w:rsid w:val="1FB81599"/>
    <w:rsid w:val="1FEA0867"/>
    <w:rsid w:val="204A18FD"/>
    <w:rsid w:val="2062085C"/>
    <w:rsid w:val="2067762E"/>
    <w:rsid w:val="21186AE5"/>
    <w:rsid w:val="21703D3E"/>
    <w:rsid w:val="217E0314"/>
    <w:rsid w:val="21A24E66"/>
    <w:rsid w:val="22867C0E"/>
    <w:rsid w:val="22D66F38"/>
    <w:rsid w:val="23427437"/>
    <w:rsid w:val="23505B31"/>
    <w:rsid w:val="237607F8"/>
    <w:rsid w:val="243A2220"/>
    <w:rsid w:val="24456840"/>
    <w:rsid w:val="245160C7"/>
    <w:rsid w:val="24D634B6"/>
    <w:rsid w:val="251A2AB9"/>
    <w:rsid w:val="2538756D"/>
    <w:rsid w:val="25A20825"/>
    <w:rsid w:val="25DE26D0"/>
    <w:rsid w:val="26094BAE"/>
    <w:rsid w:val="264E36FB"/>
    <w:rsid w:val="26CF20B5"/>
    <w:rsid w:val="2732523B"/>
    <w:rsid w:val="278A7FAA"/>
    <w:rsid w:val="27FD2731"/>
    <w:rsid w:val="284A1528"/>
    <w:rsid w:val="28956042"/>
    <w:rsid w:val="28AB6C04"/>
    <w:rsid w:val="29473259"/>
    <w:rsid w:val="2A2430EF"/>
    <w:rsid w:val="2A5C556C"/>
    <w:rsid w:val="2A6F190D"/>
    <w:rsid w:val="2ABE1FBE"/>
    <w:rsid w:val="2AC21E7D"/>
    <w:rsid w:val="2AD37AB4"/>
    <w:rsid w:val="2BC62535"/>
    <w:rsid w:val="2C416A03"/>
    <w:rsid w:val="2C864D5D"/>
    <w:rsid w:val="2CD23B6B"/>
    <w:rsid w:val="2CDC3D8D"/>
    <w:rsid w:val="2D0E3B2E"/>
    <w:rsid w:val="2D2325AC"/>
    <w:rsid w:val="2D3E5DE1"/>
    <w:rsid w:val="2D434B36"/>
    <w:rsid w:val="2D6D30CA"/>
    <w:rsid w:val="2D8079FF"/>
    <w:rsid w:val="2D994BDD"/>
    <w:rsid w:val="2E440D78"/>
    <w:rsid w:val="2E5F13C2"/>
    <w:rsid w:val="2E6D7C6D"/>
    <w:rsid w:val="2E7C6DB5"/>
    <w:rsid w:val="2EA27501"/>
    <w:rsid w:val="2EAF4AAD"/>
    <w:rsid w:val="2F2B399A"/>
    <w:rsid w:val="2F4F0E01"/>
    <w:rsid w:val="2FCF1F3F"/>
    <w:rsid w:val="30A12A25"/>
    <w:rsid w:val="30E1446E"/>
    <w:rsid w:val="314957B1"/>
    <w:rsid w:val="31AB0563"/>
    <w:rsid w:val="31FC39CE"/>
    <w:rsid w:val="32B54A22"/>
    <w:rsid w:val="32CA710A"/>
    <w:rsid w:val="33114C55"/>
    <w:rsid w:val="33243FDF"/>
    <w:rsid w:val="33270FFF"/>
    <w:rsid w:val="333C0319"/>
    <w:rsid w:val="33AE6B2F"/>
    <w:rsid w:val="33BF67AD"/>
    <w:rsid w:val="3492529E"/>
    <w:rsid w:val="34CC177B"/>
    <w:rsid w:val="3611483D"/>
    <w:rsid w:val="36F11118"/>
    <w:rsid w:val="370E607B"/>
    <w:rsid w:val="37E03D8A"/>
    <w:rsid w:val="3908146F"/>
    <w:rsid w:val="3914549F"/>
    <w:rsid w:val="39787FF0"/>
    <w:rsid w:val="39C772C1"/>
    <w:rsid w:val="39CE4CF3"/>
    <w:rsid w:val="3A3C6A5B"/>
    <w:rsid w:val="3A7D2C4C"/>
    <w:rsid w:val="3A8A10DE"/>
    <w:rsid w:val="3AFE160D"/>
    <w:rsid w:val="3B3574A0"/>
    <w:rsid w:val="3B6E5BCA"/>
    <w:rsid w:val="3BE50B42"/>
    <w:rsid w:val="3BFC73EF"/>
    <w:rsid w:val="3C5D0E6C"/>
    <w:rsid w:val="3CF5077D"/>
    <w:rsid w:val="3CF90C34"/>
    <w:rsid w:val="3D147C87"/>
    <w:rsid w:val="3DC65A1D"/>
    <w:rsid w:val="3DFA6A76"/>
    <w:rsid w:val="3E3A106C"/>
    <w:rsid w:val="3E703177"/>
    <w:rsid w:val="3EAF5499"/>
    <w:rsid w:val="3EDA43EF"/>
    <w:rsid w:val="3EE93E10"/>
    <w:rsid w:val="3F596534"/>
    <w:rsid w:val="3F656A54"/>
    <w:rsid w:val="3FA07A8C"/>
    <w:rsid w:val="3FA26556"/>
    <w:rsid w:val="40112738"/>
    <w:rsid w:val="403326AF"/>
    <w:rsid w:val="4058639A"/>
    <w:rsid w:val="406E62C3"/>
    <w:rsid w:val="411B1420"/>
    <w:rsid w:val="415D593F"/>
    <w:rsid w:val="419A6806"/>
    <w:rsid w:val="41CB50F5"/>
    <w:rsid w:val="41FA3A07"/>
    <w:rsid w:val="42222296"/>
    <w:rsid w:val="42477C48"/>
    <w:rsid w:val="425A63CA"/>
    <w:rsid w:val="43190F4F"/>
    <w:rsid w:val="432D732B"/>
    <w:rsid w:val="43AF0A03"/>
    <w:rsid w:val="43B3461E"/>
    <w:rsid w:val="44111B57"/>
    <w:rsid w:val="44C53E59"/>
    <w:rsid w:val="45790B64"/>
    <w:rsid w:val="45D20C54"/>
    <w:rsid w:val="45E71F71"/>
    <w:rsid w:val="46A317DF"/>
    <w:rsid w:val="4734568A"/>
    <w:rsid w:val="477C525B"/>
    <w:rsid w:val="47E0311C"/>
    <w:rsid w:val="48455675"/>
    <w:rsid w:val="48653621"/>
    <w:rsid w:val="48CD6E00"/>
    <w:rsid w:val="48D16F09"/>
    <w:rsid w:val="493F20C4"/>
    <w:rsid w:val="49584141"/>
    <w:rsid w:val="49AC5ADF"/>
    <w:rsid w:val="49DB1DED"/>
    <w:rsid w:val="4A626DAB"/>
    <w:rsid w:val="4AB12B4E"/>
    <w:rsid w:val="4AD11848"/>
    <w:rsid w:val="4AE44CD1"/>
    <w:rsid w:val="4B081FD0"/>
    <w:rsid w:val="4B757667"/>
    <w:rsid w:val="4C8D1398"/>
    <w:rsid w:val="4CDB0356"/>
    <w:rsid w:val="4D4E0B28"/>
    <w:rsid w:val="4DCE3A17"/>
    <w:rsid w:val="4EC916AF"/>
    <w:rsid w:val="4F2C729B"/>
    <w:rsid w:val="4F563CC4"/>
    <w:rsid w:val="4F7811C1"/>
    <w:rsid w:val="4F8B4525"/>
    <w:rsid w:val="4F9E2061"/>
    <w:rsid w:val="4FBD5DE8"/>
    <w:rsid w:val="510A12E0"/>
    <w:rsid w:val="510F5A26"/>
    <w:rsid w:val="51145F50"/>
    <w:rsid w:val="51E345E4"/>
    <w:rsid w:val="51E97071"/>
    <w:rsid w:val="5212431D"/>
    <w:rsid w:val="52280CBD"/>
    <w:rsid w:val="52AF3E17"/>
    <w:rsid w:val="52B14033"/>
    <w:rsid w:val="52F61A46"/>
    <w:rsid w:val="535805D3"/>
    <w:rsid w:val="53C70EF8"/>
    <w:rsid w:val="54EE5375"/>
    <w:rsid w:val="54FD1D3C"/>
    <w:rsid w:val="557A7E98"/>
    <w:rsid w:val="55EA69E9"/>
    <w:rsid w:val="55F10BEA"/>
    <w:rsid w:val="562B68E5"/>
    <w:rsid w:val="56B04601"/>
    <w:rsid w:val="57D03C14"/>
    <w:rsid w:val="585B613C"/>
    <w:rsid w:val="586B6A32"/>
    <w:rsid w:val="58B24661"/>
    <w:rsid w:val="58DA3BB7"/>
    <w:rsid w:val="5915699E"/>
    <w:rsid w:val="59663835"/>
    <w:rsid w:val="5A9B614D"/>
    <w:rsid w:val="5AB932E6"/>
    <w:rsid w:val="5AD3266C"/>
    <w:rsid w:val="5B647768"/>
    <w:rsid w:val="5BD16E70"/>
    <w:rsid w:val="5C515F3F"/>
    <w:rsid w:val="5C6A7000"/>
    <w:rsid w:val="5C8267E6"/>
    <w:rsid w:val="5C842AFD"/>
    <w:rsid w:val="5D690C87"/>
    <w:rsid w:val="5D8F14C7"/>
    <w:rsid w:val="5DCC7F73"/>
    <w:rsid w:val="5E550ABC"/>
    <w:rsid w:val="5E624638"/>
    <w:rsid w:val="5E72284F"/>
    <w:rsid w:val="5E934044"/>
    <w:rsid w:val="5ED15DBF"/>
    <w:rsid w:val="5F011733"/>
    <w:rsid w:val="5F44339C"/>
    <w:rsid w:val="5F68495B"/>
    <w:rsid w:val="5F81590D"/>
    <w:rsid w:val="5FDE3E83"/>
    <w:rsid w:val="602054F5"/>
    <w:rsid w:val="60A528FA"/>
    <w:rsid w:val="613A638F"/>
    <w:rsid w:val="613A6C1A"/>
    <w:rsid w:val="61874488"/>
    <w:rsid w:val="625B787C"/>
    <w:rsid w:val="64072BF6"/>
    <w:rsid w:val="64664551"/>
    <w:rsid w:val="6492134F"/>
    <w:rsid w:val="65EF2470"/>
    <w:rsid w:val="663E4246"/>
    <w:rsid w:val="670D2610"/>
    <w:rsid w:val="681C1AF7"/>
    <w:rsid w:val="69E77EE2"/>
    <w:rsid w:val="6AA2792E"/>
    <w:rsid w:val="6B112018"/>
    <w:rsid w:val="6B1C0370"/>
    <w:rsid w:val="6B463DD2"/>
    <w:rsid w:val="6B825095"/>
    <w:rsid w:val="6B911929"/>
    <w:rsid w:val="6BAC3B39"/>
    <w:rsid w:val="6BC54E85"/>
    <w:rsid w:val="6BED1A07"/>
    <w:rsid w:val="6BFF1D07"/>
    <w:rsid w:val="6C225864"/>
    <w:rsid w:val="6C8C2BDE"/>
    <w:rsid w:val="6D72160C"/>
    <w:rsid w:val="6EB92134"/>
    <w:rsid w:val="6F295EEA"/>
    <w:rsid w:val="6FF0197D"/>
    <w:rsid w:val="70DD189A"/>
    <w:rsid w:val="71A010A2"/>
    <w:rsid w:val="71DD4233"/>
    <w:rsid w:val="7227389B"/>
    <w:rsid w:val="72402885"/>
    <w:rsid w:val="724F0D1A"/>
    <w:rsid w:val="72B50547"/>
    <w:rsid w:val="73056B0B"/>
    <w:rsid w:val="73224E88"/>
    <w:rsid w:val="735C0B35"/>
    <w:rsid w:val="73C36B30"/>
    <w:rsid w:val="73EF6013"/>
    <w:rsid w:val="745B39A7"/>
    <w:rsid w:val="74681C20"/>
    <w:rsid w:val="7519692A"/>
    <w:rsid w:val="75275D57"/>
    <w:rsid w:val="753541F8"/>
    <w:rsid w:val="75A373B3"/>
    <w:rsid w:val="75F33655"/>
    <w:rsid w:val="764B6696"/>
    <w:rsid w:val="76B1432E"/>
    <w:rsid w:val="773B361B"/>
    <w:rsid w:val="775703F3"/>
    <w:rsid w:val="77DA7BF8"/>
    <w:rsid w:val="77FC72FD"/>
    <w:rsid w:val="78B546D0"/>
    <w:rsid w:val="79557EA0"/>
    <w:rsid w:val="79E84010"/>
    <w:rsid w:val="7A8E5ECD"/>
    <w:rsid w:val="7B3073F8"/>
    <w:rsid w:val="7BAC6C79"/>
    <w:rsid w:val="7BC831D9"/>
    <w:rsid w:val="7BF269E4"/>
    <w:rsid w:val="7C444D20"/>
    <w:rsid w:val="7C4F2C8D"/>
    <w:rsid w:val="7D044BE3"/>
    <w:rsid w:val="7F277992"/>
    <w:rsid w:val="7F354CBC"/>
    <w:rsid w:val="7FF6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annotation reference"/>
    <w:qFormat/>
    <w:uiPriority w:val="0"/>
    <w:rPr>
      <w:sz w:val="21"/>
      <w:szCs w:val="21"/>
    </w:rPr>
  </w:style>
  <w:style w:type="paragraph" w:customStyle="1" w:styleId="8">
    <w:name w:val="正文文本缩进1"/>
    <w:basedOn w:val="1"/>
    <w:next w:val="1"/>
    <w:unhideWhenUsed/>
    <w:qFormat/>
    <w:uiPriority w:val="0"/>
    <w:pPr>
      <w:spacing w:line="240" w:lineRule="atLeast"/>
      <w:ind w:right="-159" w:firstLine="246"/>
    </w:pPr>
    <w:rPr>
      <w:spacing w:val="20"/>
      <w:szCs w:val="24"/>
    </w:rPr>
  </w:style>
  <w:style w:type="paragraph" w:customStyle="1" w:styleId="9">
    <w:name w:val="paragraph text-align-type-left pap-line-22pt pap-line-rule-exact pap-spacing-before-0pt pap-spacing-after-0p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null10"/>
    <w:hidden/>
    <w:qFormat/>
    <w:uiPriority w:val="0"/>
    <w:rPr>
      <w:rFonts w:hint="eastAsia" w:ascii="微软雅黑 Light" w:hAnsi="微软雅黑 Light" w:eastAsia="微软雅黑 Light" w:cs="Times New Roman"/>
      <w:szCs w:val="21"/>
      <w:lang w:val="en-US" w:eastAsia="zh-CN" w:bidi="ar-SA"/>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Table Text"/>
    <w:semiHidden/>
    <w:qFormat/>
    <w:uiPriority w:val="0"/>
    <w:pPr>
      <w:widowControl w:val="0"/>
      <w:jc w:val="both"/>
    </w:pPr>
    <w:rPr>
      <w:rFonts w:ascii="宋体" w:hAnsi="宋体" w:eastAsia="宋体" w:cs="宋体"/>
      <w:kern w:val="2"/>
      <w:sz w:val="21"/>
      <w:szCs w:val="21"/>
      <w:lang w:val="en-US" w:eastAsia="en-US" w:bidi="ar-SA"/>
    </w:rPr>
  </w:style>
  <w:style w:type="table" w:customStyle="1" w:styleId="13">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7160</Words>
  <Characters>7847</Characters>
  <Lines>0</Lines>
  <Paragraphs>0</Paragraphs>
  <TotalTime>245</TotalTime>
  <ScaleCrop>false</ScaleCrop>
  <LinksUpToDate>false</LinksUpToDate>
  <CharactersWithSpaces>7909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2023-07-10T04:14:00Z</dcterms:created>
  <dc:creator>Administrator</dc:creator>
  <cp:lastModifiedBy>巴啵盖</cp:lastModifiedBy>
  <cp:lastPrinted>2025-08-27T07:56:44Z</cp:lastPrinted>
  <dcterms:modified xsi:type="dcterms:W3CDTF">2025-08-27T08:01:26Z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DFE79CDC95C6485C901C4DB5F25AD6E7_13</vt:lpwstr>
  </property>
  <property fmtid="{D5CDD505-2E9C-101B-9397-08002B2CF9AE}" pid="4" name="KSOTemplateDocerSaveRecord">
    <vt:lpwstr>eyJoZGlkIjoiOGY0NGIwMThlZWIyYjRiN2NmMjI2OTlhMDE2MmZiNjgiLCJ1c2VySWQiOiI3NDU2NDYzOTAifQ==</vt:lpwstr>
  </property>
</Properties>
</file>