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307D">
      <w:pPr>
        <w:pStyle w:val="6"/>
        <w:widowControl/>
        <w:wordWrap w:val="0"/>
        <w:spacing w:beforeAutospacing="0" w:afterAutospacing="0" w:line="360" w:lineRule="auto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 w14:paraId="24CD5004">
      <w:pPr>
        <w:pStyle w:val="6"/>
        <w:widowControl/>
        <w:spacing w:beforeAutospacing="0" w:afterAutospacing="0" w:line="580" w:lineRule="exact"/>
        <w:ind w:left="638" w:leftChars="304"/>
        <w:jc w:val="center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Style w:val="10"/>
          <w:rFonts w:hint="eastAsia" w:ascii="Times New Roman" w:hAnsi="Times New Roman" w:eastAsia="黑体"/>
          <w:b w:val="0"/>
          <w:bCs/>
          <w:color w:val="333333"/>
          <w:sz w:val="32"/>
          <w:szCs w:val="32"/>
        </w:rPr>
        <w:t>调研清单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0"/>
        <w:gridCol w:w="567"/>
        <w:gridCol w:w="6033"/>
      </w:tblGrid>
      <w:tr w14:paraId="2D9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49D6909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0" w:type="dxa"/>
            <w:vAlign w:val="center"/>
          </w:tcPr>
          <w:p w14:paraId="21B92BAC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567" w:type="dxa"/>
            <w:vAlign w:val="center"/>
          </w:tcPr>
          <w:p w14:paraId="3C1C3D7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数量</w:t>
            </w:r>
          </w:p>
        </w:tc>
        <w:tc>
          <w:tcPr>
            <w:tcW w:w="6033" w:type="dxa"/>
            <w:vAlign w:val="center"/>
          </w:tcPr>
          <w:p w14:paraId="0E527A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用途及配置（初步需求，仅用于市场调研）</w:t>
            </w:r>
          </w:p>
        </w:tc>
      </w:tr>
      <w:tr w14:paraId="45E8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923FE4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240" w:type="dxa"/>
            <w:vAlign w:val="center"/>
          </w:tcPr>
          <w:p w14:paraId="3CABE01D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全自动粪便处理分析系统</w:t>
            </w:r>
          </w:p>
        </w:tc>
        <w:tc>
          <w:tcPr>
            <w:tcW w:w="567" w:type="dxa"/>
            <w:vAlign w:val="center"/>
          </w:tcPr>
          <w:p w14:paraId="19C76B1A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33" w:type="dxa"/>
            <w:vAlign w:val="center"/>
          </w:tcPr>
          <w:p w14:paraId="7322FC7B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样木采集管要求:全封闭设计，具有内外定位装置，可进行两端穿刺加注或吸样，吸样针倒置上穿定量吸样:采集管内部具有不锈钢材质滤网结构，可有效富集寄生虫卵；</w:t>
            </w:r>
          </w:p>
          <w:p w14:paraId="660993A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 试剂卡仓数量≥6个，支持同时测试6~12个POCT项目，单卡盒装卡≥50张，一次性可装载试剂卡≥300张。具有自动送卡、卡量监测报警、不停机加卡功能；</w:t>
            </w:r>
          </w:p>
          <w:p w14:paraId="1A7D2EB1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 进样方式:样本架循环轨道式进样，急诊和常规标本随到随检，具备无限制样本处理能力，一次进样≥50个；</w:t>
            </w:r>
          </w:p>
          <w:p w14:paraId="0CB3E9E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样本检测速度:≥80标本/小时；</w:t>
            </w:r>
          </w:p>
          <w:p w14:paraId="2B2BF3D0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CWOS LED显微镜多视野断层扫描成像，自动进行低倍镜(x10)和高倍镜(x40)切换低倍镜和高倍镜均能对同一视野进行多层多焦距、采集高清晰图像,用于检测白细胞、红细胞霉菌、脂肪球、钩虫卵、蛔虫卵、鞭虫卵、蛲虫卵、绦虫卵、肝吸虫卵、溶组织阿米巴、人牙囊原玉、蓝氏贾第鞭毛虫包囊、蓝氏贾第鞭毛虫滋养体、夏科雷登结品、粪类圆线虫、梅氏唇鞭毛虫包囊、梅氏唇鞭毛虫滋养体、日本血吸虫卵、膜壳绦虫卵等，镜下所有有成成分项目，仪器具备寄生虫卵自动追踪功能，低镜定位，高倍镜追踪放大成像；</w:t>
            </w:r>
          </w:p>
          <w:p w14:paraId="322EB67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所有试剂卡反应时间:≤4分钟，具有自动摄取金标卡反应结果图像和自动判读结果功能；</w:t>
            </w:r>
          </w:p>
          <w:p w14:paraId="675A31CE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厂家具有自产配套试剂了粪便隐血试剂、转铁蛋白试剂、乳铁蛋白试剂、乳糖检测试剂、诺如病毒抗原检测等)，需提供注册证；</w:t>
            </w:r>
            <w:r>
              <w:rPr>
                <w:rFonts w:ascii="Times New Roman" w:hAnsi="Times New Roman" w:eastAsia="宋体" w:cs="宋体"/>
                <w:sz w:val="24"/>
              </w:rPr>
              <w:t xml:space="preserve"> </w:t>
            </w:r>
          </w:p>
        </w:tc>
      </w:tr>
      <w:tr w14:paraId="0C2C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9C3746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240" w:type="dxa"/>
            <w:vAlign w:val="center"/>
          </w:tcPr>
          <w:p w14:paraId="7C014DB2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低速台式离心机</w:t>
            </w:r>
          </w:p>
        </w:tc>
        <w:tc>
          <w:tcPr>
            <w:tcW w:w="567" w:type="dxa"/>
            <w:vAlign w:val="center"/>
          </w:tcPr>
          <w:p w14:paraId="590E9AA0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33" w:type="dxa"/>
            <w:vAlign w:val="center"/>
          </w:tcPr>
          <w:p w14:paraId="490C26BA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 最高转速:5500r/min</w:t>
            </w:r>
          </w:p>
          <w:p w14:paraId="723695CB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 最大相对离心力:5310xg</w:t>
            </w:r>
          </w:p>
          <w:p w14:paraId="331D7FFD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 最大容量:4x500m1</w:t>
            </w:r>
          </w:p>
          <w:p w14:paraId="0DC3CE7A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 转速精度 :士10r/min</w:t>
            </w:r>
          </w:p>
          <w:p w14:paraId="2BD4CF5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5. 定时范围:0-99min</w:t>
            </w:r>
          </w:p>
          <w:p w14:paraId="1E22750D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6. 整机噪音: ≤58dB</w:t>
            </w:r>
          </w:p>
          <w:p w14:paraId="2AF13BA8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7. 电机:无刷直流电机，微机控制</w:t>
            </w:r>
          </w:p>
          <w:p w14:paraId="038A5DE6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8. 电源:AC 220V 50Hz15A</w:t>
            </w:r>
          </w:p>
          <w:p w14:paraId="40392A5D">
            <w:pPr>
              <w:widowControl/>
              <w:spacing w:line="480" w:lineRule="exact"/>
              <w:ind w:left="3960" w:hanging="3960" w:hangingChars="1650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9. 外形尺寸:约 600*500*400mm</w:t>
            </w:r>
          </w:p>
          <w:p w14:paraId="204EDACC">
            <w:pPr>
              <w:widowControl/>
              <w:spacing w:line="480" w:lineRule="exact"/>
              <w:ind w:left="3960" w:hanging="3960" w:hangingChars="1650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10. 水平转子 96/108 孔*7/5ml，--套</w:t>
            </w:r>
          </w:p>
        </w:tc>
      </w:tr>
      <w:tr w14:paraId="1B3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3CF58B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240" w:type="dxa"/>
            <w:vAlign w:val="center"/>
          </w:tcPr>
          <w:p w14:paraId="648B630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-30℃低温保存冰箱</w:t>
            </w:r>
          </w:p>
        </w:tc>
        <w:tc>
          <w:tcPr>
            <w:tcW w:w="567" w:type="dxa"/>
            <w:vAlign w:val="center"/>
          </w:tcPr>
          <w:p w14:paraId="5263221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33" w:type="dxa"/>
            <w:vAlign w:val="center"/>
          </w:tcPr>
          <w:p w14:paraId="287DDC4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 输入功率 270W、额定电压 220V/50Hz，有效使用电压 198V-242V可微电脑电子温控器控制，箱内温度数字显示</w:t>
            </w:r>
          </w:p>
          <w:p w14:paraId="5EB4EDD7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4"/>
              </w:rPr>
              <w:t>可自动高温报警，低温报警，传感器故障报警，断电报警，开门报警，环温高报警</w:t>
            </w:r>
          </w:p>
          <w:p w14:paraId="5EE264FF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 碳氢节能压缩机，碳氢制冷剂，制冷系统完全绿色环保，更节能</w:t>
            </w:r>
          </w:p>
          <w:p w14:paraId="401FB3AF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 内藏式蒸发器，箱内温度均匀性高，微电脑电子温控器控制，箱内温度数字显示</w:t>
            </w:r>
          </w:p>
        </w:tc>
      </w:tr>
      <w:tr w14:paraId="4782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35E30F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240" w:type="dxa"/>
            <w:vAlign w:val="center"/>
          </w:tcPr>
          <w:p w14:paraId="0F89510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超低温冰箱</w:t>
            </w:r>
          </w:p>
        </w:tc>
        <w:tc>
          <w:tcPr>
            <w:tcW w:w="567" w:type="dxa"/>
            <w:vAlign w:val="center"/>
          </w:tcPr>
          <w:p w14:paraId="21F5E5C4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33" w:type="dxa"/>
            <w:vAlign w:val="center"/>
          </w:tcPr>
          <w:p w14:paraId="522AB0F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 调节温度-40℃~-86℃</w:t>
            </w:r>
          </w:p>
          <w:p w14:paraId="30393AD4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 稳定运行功率650W，全封闭可充电铅酸电池12v</w:t>
            </w:r>
          </w:p>
          <w:p w14:paraId="27A4FA11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 电压要求/频率;220V/50HZ</w:t>
            </w:r>
          </w:p>
          <w:p w14:paraId="1D5EAAB1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 箱壳材质:电锌板喷粉内胆全防腐特殊耐低温镀锌板，发泡层采用高性能真空隔热保温材料</w:t>
            </w:r>
          </w:p>
          <w:p w14:paraId="53C703B8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5. 具有多重故障报警、高低温报警、传感器故障报警、开门报警、冷凝器脏报警、电池电量低报警、断电报警、环温高报警等</w:t>
            </w:r>
          </w:p>
          <w:p w14:paraId="14E68542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6. 稳定控温≤±3℃</w:t>
            </w:r>
          </w:p>
          <w:p w14:paraId="717C4579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7. 储存空间不得小于460LA</w:t>
            </w:r>
          </w:p>
        </w:tc>
      </w:tr>
      <w:tr w14:paraId="4D8A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0F376A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240" w:type="dxa"/>
            <w:vAlign w:val="center"/>
          </w:tcPr>
          <w:p w14:paraId="571B2727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生物显微镜</w:t>
            </w:r>
          </w:p>
        </w:tc>
        <w:tc>
          <w:tcPr>
            <w:tcW w:w="567" w:type="dxa"/>
            <w:vAlign w:val="center"/>
          </w:tcPr>
          <w:p w14:paraId="47B9D82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33" w:type="dxa"/>
            <w:vAlign w:val="center"/>
          </w:tcPr>
          <w:p w14:paraId="53BE8AE4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 含有生沕显微镜主机</w:t>
            </w:r>
          </w:p>
          <w:p w14:paraId="6117794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 含有LED光源</w:t>
            </w:r>
          </w:p>
          <w:p w14:paraId="47295043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 物镜 10倍、20倍、40倍、100倍(油镜)</w:t>
            </w:r>
          </w:p>
          <w:p w14:paraId="5C937B38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 显微镜专用成像系统</w:t>
            </w:r>
          </w:p>
          <w:p w14:paraId="3FA58FCE">
            <w:pPr>
              <w:widowControl/>
              <w:spacing w:line="48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5. 成像系统能够与医院LIS系统对接并实现采图等功能</w:t>
            </w:r>
          </w:p>
        </w:tc>
      </w:tr>
      <w:tr w14:paraId="1563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F2FCA9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240" w:type="dxa"/>
            <w:vAlign w:val="center"/>
          </w:tcPr>
          <w:p w14:paraId="677BECE0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全自动血液粘度分析仪</w:t>
            </w:r>
          </w:p>
        </w:tc>
        <w:tc>
          <w:tcPr>
            <w:tcW w:w="567" w:type="dxa"/>
            <w:vAlign w:val="center"/>
          </w:tcPr>
          <w:p w14:paraId="183B4E7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33" w:type="dxa"/>
            <w:vAlign w:val="center"/>
          </w:tcPr>
          <w:p w14:paraId="593756EC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1.切变率范围:1/S-200/S</w:t>
            </w:r>
          </w:p>
          <w:p w14:paraId="3B0E817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2.粘度范围: 0mpa.s-60mpa.s</w:t>
            </w:r>
          </w:p>
          <w:p w14:paraId="3688F58A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3.测试速度:全血≥60例/h；血浆≥60例/h；综合(血浆+全血)≥40例/h</w:t>
            </w:r>
          </w:p>
          <w:p w14:paraId="2915D2AB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4.重复性:全血高刃 ≤0.8%；全血中切&lt;0.8%；全血低切 ≤1.0%；血浆 ≤1.0%</w:t>
            </w:r>
          </w:p>
          <w:p w14:paraId="4886D83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5.双通道检查结果一致性: 全血高刃cv ≤1.0%；全血中切cv ≤1.0%；全血低切cv ≤1.0%；血浆cv≤1.0%</w:t>
            </w:r>
          </w:p>
          <w:p w14:paraId="3500C315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6.创新技术:全自动原试管闭盖穿刺检测血浆、全血，一步完成。</w:t>
            </w:r>
          </w:p>
          <w:p w14:paraId="7948CAA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7.先选性能:排管进样、智能定位、闭盖穿刺。</w:t>
            </w:r>
          </w:p>
          <w:p w14:paraId="78925FB2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8.自动定量检测:光敏定量技术实现样本吸样定量、批内批间误差小，可比性好</w:t>
            </w:r>
          </w:p>
          <w:p w14:paraId="226E2E5F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9.高效动力清洗:进样针内外壁各通道管路、检测部件全过程高效动力抽排，进样针外壁无红细胞残留物。</w:t>
            </w:r>
          </w:p>
          <w:p w14:paraId="77F5ABFB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10.A智能:机械臂取插试管，仿生经典颠倒混匀。</w:t>
            </w:r>
          </w:p>
          <w:p w14:paraId="26D3A23D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11.批量高速：双针双通道同步检测，速度翻倍</w:t>
            </w:r>
          </w:p>
          <w:p w14:paraId="2003C0EC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12.互联网+功能:数据库全兼容LIS系统，能与LIS系统实现双通;远程访问仪器检测数据库及相关信息。</w:t>
            </w:r>
          </w:p>
          <w:p w14:paraId="363E76E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13.配置一台匹配的血沉仪器</w:t>
            </w:r>
          </w:p>
        </w:tc>
      </w:tr>
    </w:tbl>
    <w:p w14:paraId="2A123046">
      <w:pPr>
        <w:tabs>
          <w:tab w:val="left" w:pos="4999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U1NjQ0MjRmZGFjNWEwN2Q3NTlhNTI1MTI2MzQifQ=="/>
  </w:docVars>
  <w:rsids>
    <w:rsidRoot w:val="00AB2B18"/>
    <w:rsid w:val="00001B0A"/>
    <w:rsid w:val="00083D3D"/>
    <w:rsid w:val="000B688C"/>
    <w:rsid w:val="00130753"/>
    <w:rsid w:val="001327EE"/>
    <w:rsid w:val="00194B32"/>
    <w:rsid w:val="002E1237"/>
    <w:rsid w:val="00314062"/>
    <w:rsid w:val="003375FE"/>
    <w:rsid w:val="003B3AA2"/>
    <w:rsid w:val="00457012"/>
    <w:rsid w:val="005033DC"/>
    <w:rsid w:val="006B3550"/>
    <w:rsid w:val="006B6D1F"/>
    <w:rsid w:val="00722EC8"/>
    <w:rsid w:val="007C540A"/>
    <w:rsid w:val="00836F39"/>
    <w:rsid w:val="00A4572D"/>
    <w:rsid w:val="00AB2B18"/>
    <w:rsid w:val="00AB5B01"/>
    <w:rsid w:val="00B24912"/>
    <w:rsid w:val="00DA1593"/>
    <w:rsid w:val="00E67507"/>
    <w:rsid w:val="00EC3714"/>
    <w:rsid w:val="00EE749F"/>
    <w:rsid w:val="00F33056"/>
    <w:rsid w:val="00F97E4F"/>
    <w:rsid w:val="01F30864"/>
    <w:rsid w:val="023B303E"/>
    <w:rsid w:val="02673606"/>
    <w:rsid w:val="04C044B0"/>
    <w:rsid w:val="04C90C69"/>
    <w:rsid w:val="08FB2C0B"/>
    <w:rsid w:val="093F7232"/>
    <w:rsid w:val="0B3D24FE"/>
    <w:rsid w:val="10982442"/>
    <w:rsid w:val="10B42389"/>
    <w:rsid w:val="1278536F"/>
    <w:rsid w:val="12A22A1B"/>
    <w:rsid w:val="13076D7C"/>
    <w:rsid w:val="14A65653"/>
    <w:rsid w:val="16C31E93"/>
    <w:rsid w:val="19EB6980"/>
    <w:rsid w:val="1A8047CD"/>
    <w:rsid w:val="1CD947C7"/>
    <w:rsid w:val="1D70337E"/>
    <w:rsid w:val="1DAE3C92"/>
    <w:rsid w:val="1EF009BC"/>
    <w:rsid w:val="20BF1CDD"/>
    <w:rsid w:val="23C2391A"/>
    <w:rsid w:val="24FD0505"/>
    <w:rsid w:val="25DE15CA"/>
    <w:rsid w:val="28B028CB"/>
    <w:rsid w:val="29A24B3B"/>
    <w:rsid w:val="2AEE177B"/>
    <w:rsid w:val="2B2F74A7"/>
    <w:rsid w:val="2BB67139"/>
    <w:rsid w:val="2C4D04F5"/>
    <w:rsid w:val="2DF25E4B"/>
    <w:rsid w:val="2E465910"/>
    <w:rsid w:val="2E9E3775"/>
    <w:rsid w:val="2F12550C"/>
    <w:rsid w:val="2FBD689C"/>
    <w:rsid w:val="2FBF7A98"/>
    <w:rsid w:val="30501505"/>
    <w:rsid w:val="31793B63"/>
    <w:rsid w:val="33FE27B0"/>
    <w:rsid w:val="38A96690"/>
    <w:rsid w:val="3A9B4436"/>
    <w:rsid w:val="3BE778CB"/>
    <w:rsid w:val="3CC614B3"/>
    <w:rsid w:val="3DAB51EC"/>
    <w:rsid w:val="3DAC2E75"/>
    <w:rsid w:val="3E011657"/>
    <w:rsid w:val="40B32262"/>
    <w:rsid w:val="40CB1D5D"/>
    <w:rsid w:val="41D41C6F"/>
    <w:rsid w:val="41E032D0"/>
    <w:rsid w:val="432D477A"/>
    <w:rsid w:val="44790C4B"/>
    <w:rsid w:val="447D1BB1"/>
    <w:rsid w:val="464949DA"/>
    <w:rsid w:val="48032353"/>
    <w:rsid w:val="489B77A9"/>
    <w:rsid w:val="4B4B4874"/>
    <w:rsid w:val="4C074397"/>
    <w:rsid w:val="4D917417"/>
    <w:rsid w:val="4E077249"/>
    <w:rsid w:val="4E0D1437"/>
    <w:rsid w:val="4E854A1D"/>
    <w:rsid w:val="4F7D1AF3"/>
    <w:rsid w:val="508F1B83"/>
    <w:rsid w:val="534114C1"/>
    <w:rsid w:val="54214933"/>
    <w:rsid w:val="56347ED5"/>
    <w:rsid w:val="56AE7A9D"/>
    <w:rsid w:val="56AF0889"/>
    <w:rsid w:val="59735D90"/>
    <w:rsid w:val="5A300892"/>
    <w:rsid w:val="5AEF55D2"/>
    <w:rsid w:val="5B2851C3"/>
    <w:rsid w:val="5B9A72F2"/>
    <w:rsid w:val="5E98759C"/>
    <w:rsid w:val="5E9C06C0"/>
    <w:rsid w:val="5F6972D2"/>
    <w:rsid w:val="5FC53E86"/>
    <w:rsid w:val="628F5758"/>
    <w:rsid w:val="63D062E3"/>
    <w:rsid w:val="66FD0CC1"/>
    <w:rsid w:val="68256B04"/>
    <w:rsid w:val="689E1B02"/>
    <w:rsid w:val="68BC0BE4"/>
    <w:rsid w:val="6B913834"/>
    <w:rsid w:val="6BFC0FB6"/>
    <w:rsid w:val="6D0D1D19"/>
    <w:rsid w:val="6EF43D47"/>
    <w:rsid w:val="6F6D2671"/>
    <w:rsid w:val="70BA3C5B"/>
    <w:rsid w:val="72050167"/>
    <w:rsid w:val="72DC33B6"/>
    <w:rsid w:val="743864EA"/>
    <w:rsid w:val="77F47BEE"/>
    <w:rsid w:val="78894502"/>
    <w:rsid w:val="78BD3AE5"/>
    <w:rsid w:val="79E408A2"/>
    <w:rsid w:val="7A247FB6"/>
    <w:rsid w:val="7D8C24BB"/>
    <w:rsid w:val="7E2D3B7E"/>
    <w:rsid w:val="7F474289"/>
    <w:rsid w:val="EE776B14"/>
    <w:rsid w:val="FDBE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9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14">
    <w:name w:val="报告正文1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bCs/>
      <w:szCs w:val="21"/>
    </w:rPr>
  </w:style>
  <w:style w:type="character" w:customStyle="1" w:styleId="15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566ba9ff-a5b0-4b6f-bbdf-c3ab41993fc2"/>
    <w:basedOn w:val="2"/>
    <w:next w:val="18"/>
    <w:link w:val="20"/>
    <w:qFormat/>
    <w:uiPriority w:val="0"/>
    <w:pPr>
      <w:widowControl/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24"/>
      <w:szCs w:val="32"/>
    </w:rPr>
  </w:style>
  <w:style w:type="paragraph" w:customStyle="1" w:styleId="18">
    <w:name w:val="acbfdd8b-e11b-4d36-88ff-6049b138f862"/>
    <w:basedOn w:val="1"/>
    <w:link w:val="22"/>
    <w:qFormat/>
    <w:uiPriority w:val="0"/>
    <w:pPr>
      <w:widowControl/>
      <w:adjustRightInd w:val="0"/>
      <w:spacing w:line="288" w:lineRule="auto"/>
      <w:jc w:val="left"/>
    </w:pPr>
    <w:rPr>
      <w:rFonts w:ascii="微软雅黑" w:hAnsi="微软雅黑" w:eastAsia="微软雅黑"/>
      <w:color w:val="000000"/>
      <w:sz w:val="22"/>
      <w:szCs w:val="32"/>
    </w:rPr>
  </w:style>
  <w:style w:type="character" w:customStyle="1" w:styleId="19">
    <w:name w:val="普通(网站) 字符"/>
    <w:basedOn w:val="9"/>
    <w:link w:val="6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20">
    <w:name w:val="566ba9ff-a5b0-4b6f-bbdf-c3ab41993fc2 字符"/>
    <w:basedOn w:val="19"/>
    <w:link w:val="17"/>
    <w:qFormat/>
    <w:uiPriority w:val="0"/>
    <w:rPr>
      <w:rFonts w:ascii="微软雅黑" w:hAnsi="微软雅黑" w:eastAsia="微软雅黑" w:cstheme="majorBidi"/>
      <w:b/>
      <w:bCs/>
      <w:color w:val="000000"/>
      <w:kern w:val="2"/>
      <w:sz w:val="24"/>
      <w:szCs w:val="32"/>
    </w:rPr>
  </w:style>
  <w:style w:type="character" w:customStyle="1" w:styleId="21">
    <w:name w:val="标题 4 字符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acbfdd8b-e11b-4d36-88ff-6049b138f862 字符"/>
    <w:basedOn w:val="19"/>
    <w:link w:val="18"/>
    <w:qFormat/>
    <w:uiPriority w:val="0"/>
    <w:rPr>
      <w:rFonts w:ascii="微软雅黑" w:hAnsi="微软雅黑" w:eastAsia="微软雅黑" w:cstheme="minorBidi"/>
      <w:color w:val="000000"/>
      <w:kern w:val="2"/>
      <w:sz w:val="2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2051</Words>
  <Characters>2386</Characters>
  <Lines>88</Lines>
  <Paragraphs>83</Paragraphs>
  <TotalTime>3</TotalTime>
  <ScaleCrop>false</ScaleCrop>
  <LinksUpToDate>false</LinksUpToDate>
  <CharactersWithSpaces>2468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2025-12-31T08:44:00Z</dcterms:created>
  <dc:creator>lenovo</dc:creator>
  <cp:lastModifiedBy>chenbs</cp:lastModifiedBy>
  <cp:lastPrinted>2025-12-31T07:34:00Z</cp:lastPrinted>
  <dcterms:modified xsi:type="dcterms:W3CDTF">2026-01-05T02:23:01Z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DCC2EB8C13204BAFA44C21B66B7C242B_13</vt:lpwstr>
  </property>
  <property fmtid="{D5CDD505-2E9C-101B-9397-08002B2CF9AE}" pid="4" name="KSOTemplateDocerSaveRecord">
    <vt:lpwstr>eyJoZGlkIjoiNjAxYjNkZmJjZDE2ZTBkN2RjYWE0N2U1MDUzY2QyZDEiLCJ1c2VySWQiOiIyODExNDY1MjAifQ==</vt:lpwstr>
  </property>
</Properties>
</file>